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857" w:rsidRPr="00AC2843" w:rsidRDefault="00805857" w:rsidP="00805857">
      <w:pPr>
        <w:jc w:val="center"/>
        <w:rPr>
          <w:b/>
          <w:sz w:val="24"/>
          <w:szCs w:val="24"/>
        </w:rPr>
      </w:pPr>
      <w:r w:rsidRPr="00AC2843">
        <w:rPr>
          <w:b/>
          <w:sz w:val="24"/>
          <w:szCs w:val="24"/>
        </w:rPr>
        <w:t>Poste d’assistant hospita</w:t>
      </w:r>
      <w:r w:rsidR="00667F6B">
        <w:rPr>
          <w:b/>
          <w:sz w:val="24"/>
          <w:szCs w:val="24"/>
        </w:rPr>
        <w:t>lier temps plein à pourvoir au 2 Novembre 2018</w:t>
      </w:r>
    </w:p>
    <w:p w:rsidR="00805857" w:rsidRPr="00AC2843" w:rsidRDefault="00805857" w:rsidP="00805857">
      <w:pPr>
        <w:jc w:val="center"/>
        <w:rPr>
          <w:b/>
          <w:i/>
        </w:rPr>
      </w:pPr>
      <w:r w:rsidRPr="00AC2843">
        <w:rPr>
          <w:b/>
          <w:i/>
        </w:rPr>
        <w:t>Unité</w:t>
      </w:r>
      <w:r w:rsidR="00E01547">
        <w:rPr>
          <w:b/>
          <w:i/>
        </w:rPr>
        <w:t xml:space="preserve"> de génétique constitutionnelle</w:t>
      </w:r>
      <w:r w:rsidRPr="00AC2843">
        <w:rPr>
          <w:b/>
          <w:i/>
        </w:rPr>
        <w:t>-Laboratoire de biologie-Centre hospitalier de Versailles</w:t>
      </w:r>
    </w:p>
    <w:p w:rsidR="0093351A" w:rsidRPr="000D753A" w:rsidRDefault="0093351A" w:rsidP="0052527D">
      <w:pPr>
        <w:jc w:val="both"/>
        <w:rPr>
          <w:b/>
        </w:rPr>
      </w:pPr>
      <w:r w:rsidRPr="000D753A">
        <w:rPr>
          <w:b/>
        </w:rPr>
        <w:t xml:space="preserve">Le service </w:t>
      </w:r>
    </w:p>
    <w:p w:rsidR="003D4A52" w:rsidRPr="00AC2843" w:rsidRDefault="0052527D" w:rsidP="0052527D">
      <w:pPr>
        <w:jc w:val="both"/>
        <w:rPr>
          <w:sz w:val="20"/>
          <w:szCs w:val="20"/>
        </w:rPr>
      </w:pPr>
      <w:r w:rsidRPr="00AC2843">
        <w:rPr>
          <w:sz w:val="20"/>
          <w:szCs w:val="20"/>
        </w:rPr>
        <w:t>Le centre hospitalier de Versailles (</w:t>
      </w:r>
      <w:r w:rsidR="00754D63">
        <w:rPr>
          <w:sz w:val="20"/>
          <w:szCs w:val="20"/>
        </w:rPr>
        <w:t>CHV-</w:t>
      </w:r>
      <w:r w:rsidRPr="00AC2843">
        <w:rPr>
          <w:sz w:val="20"/>
          <w:szCs w:val="20"/>
        </w:rPr>
        <w:t xml:space="preserve">hôpital </w:t>
      </w:r>
      <w:proofErr w:type="spellStart"/>
      <w:r w:rsidRPr="00AC2843">
        <w:rPr>
          <w:sz w:val="20"/>
          <w:szCs w:val="20"/>
        </w:rPr>
        <w:t>Mignot</w:t>
      </w:r>
      <w:proofErr w:type="spellEnd"/>
      <w:r w:rsidRPr="00AC2843">
        <w:rPr>
          <w:sz w:val="20"/>
          <w:szCs w:val="20"/>
        </w:rPr>
        <w:t>) est situé au Chesnay, il est l</w:t>
      </w:r>
      <w:r w:rsidR="008456E2" w:rsidRPr="00AC2843">
        <w:rPr>
          <w:sz w:val="20"/>
          <w:szCs w:val="20"/>
        </w:rPr>
        <w:t>’établissement support du GHT</w:t>
      </w:r>
      <w:r w:rsidRPr="00AC2843">
        <w:rPr>
          <w:sz w:val="20"/>
          <w:szCs w:val="20"/>
        </w:rPr>
        <w:t xml:space="preserve"> Yvelines sud. Il a en particulier une maternité</w:t>
      </w:r>
      <w:r w:rsidR="00FD0B61">
        <w:rPr>
          <w:sz w:val="20"/>
          <w:szCs w:val="20"/>
        </w:rPr>
        <w:t xml:space="preserve"> (3200 accouchements</w:t>
      </w:r>
      <w:r w:rsidR="00EC2668" w:rsidRPr="00AC2843">
        <w:rPr>
          <w:sz w:val="20"/>
          <w:szCs w:val="20"/>
        </w:rPr>
        <w:t>)</w:t>
      </w:r>
      <w:r w:rsidRPr="00AC2843">
        <w:rPr>
          <w:sz w:val="20"/>
          <w:szCs w:val="20"/>
        </w:rPr>
        <w:t xml:space="preserve"> </w:t>
      </w:r>
      <w:r w:rsidR="00EC2668" w:rsidRPr="00AC2843">
        <w:rPr>
          <w:sz w:val="20"/>
          <w:szCs w:val="20"/>
        </w:rPr>
        <w:t xml:space="preserve"> avec une néonatologie de 18 berceaux dont 8 en </w:t>
      </w:r>
      <w:r w:rsidRPr="00AC2843">
        <w:rPr>
          <w:sz w:val="20"/>
          <w:szCs w:val="20"/>
        </w:rPr>
        <w:t xml:space="preserve">niveau 2B, un service de pédiatrie, des centres de référence et de compétence (mucoviscidose, drépanocytose, autisme….).  L’activité de génétique constitutionnelle est entièrement intégrée au </w:t>
      </w:r>
      <w:r w:rsidR="003D4A52" w:rsidRPr="00AC2843">
        <w:rPr>
          <w:sz w:val="20"/>
          <w:szCs w:val="20"/>
        </w:rPr>
        <w:t>service</w:t>
      </w:r>
      <w:r w:rsidRPr="00AC2843">
        <w:rPr>
          <w:sz w:val="20"/>
          <w:szCs w:val="20"/>
        </w:rPr>
        <w:t xml:space="preserve"> de biologie médicale. </w:t>
      </w:r>
      <w:r w:rsidR="003D4A52" w:rsidRPr="00AC2843">
        <w:rPr>
          <w:sz w:val="20"/>
          <w:szCs w:val="20"/>
        </w:rPr>
        <w:t>Le service de Biologie médicale (50 millions de B/BHN/</w:t>
      </w:r>
      <w:r w:rsidR="00F75BC4">
        <w:rPr>
          <w:sz w:val="20"/>
          <w:szCs w:val="20"/>
        </w:rPr>
        <w:t>RIHN) est accrédité à plus de 75</w:t>
      </w:r>
      <w:r w:rsidR="003D4A52" w:rsidRPr="00AC2843">
        <w:rPr>
          <w:sz w:val="20"/>
          <w:szCs w:val="20"/>
        </w:rPr>
        <w:t>%. C’est un service multidisciplinaire</w:t>
      </w:r>
      <w:r w:rsidR="00FD0B61">
        <w:rPr>
          <w:sz w:val="20"/>
          <w:szCs w:val="20"/>
        </w:rPr>
        <w:t xml:space="preserve"> qui en plus de la Génétique Constitutionnelle comprend : </w:t>
      </w:r>
      <w:r w:rsidR="003D4A52" w:rsidRPr="00AC2843">
        <w:rPr>
          <w:sz w:val="20"/>
          <w:szCs w:val="20"/>
        </w:rPr>
        <w:t>Biochimie générale et spéciali</w:t>
      </w:r>
      <w:r w:rsidR="00FD0B61">
        <w:rPr>
          <w:sz w:val="20"/>
          <w:szCs w:val="20"/>
        </w:rPr>
        <w:t>sée, Cytologie, Cytogénétique hématologique, Hémostase, Pharmacologie/Toxicologie, M</w:t>
      </w:r>
      <w:r w:rsidR="003D4A52" w:rsidRPr="00AC2843">
        <w:rPr>
          <w:sz w:val="20"/>
          <w:szCs w:val="20"/>
        </w:rPr>
        <w:t>icrob</w:t>
      </w:r>
      <w:r w:rsidR="00FD0B61">
        <w:rPr>
          <w:sz w:val="20"/>
          <w:szCs w:val="20"/>
        </w:rPr>
        <w:t>iologie, Biologie Moléculaire en hématologie/cancérologie</w:t>
      </w:r>
      <w:r w:rsidR="003D4A52" w:rsidRPr="00AC2843">
        <w:rPr>
          <w:sz w:val="20"/>
          <w:szCs w:val="20"/>
        </w:rPr>
        <w:t xml:space="preserve"> et</w:t>
      </w:r>
      <w:r w:rsidR="00FD0B61">
        <w:rPr>
          <w:sz w:val="20"/>
          <w:szCs w:val="20"/>
        </w:rPr>
        <w:t xml:space="preserve"> en</w:t>
      </w:r>
      <w:r w:rsidR="003D4A52" w:rsidRPr="00AC2843">
        <w:rPr>
          <w:sz w:val="20"/>
          <w:szCs w:val="20"/>
        </w:rPr>
        <w:t xml:space="preserve"> infectieux</w:t>
      </w:r>
      <w:r w:rsidR="00FD0B61">
        <w:rPr>
          <w:sz w:val="20"/>
          <w:szCs w:val="20"/>
        </w:rPr>
        <w:t>)</w:t>
      </w:r>
      <w:r w:rsidR="003D4A52" w:rsidRPr="00AC2843">
        <w:rPr>
          <w:sz w:val="20"/>
          <w:szCs w:val="20"/>
        </w:rPr>
        <w:t>.</w:t>
      </w:r>
    </w:p>
    <w:p w:rsidR="00921B15" w:rsidRPr="00AC2843" w:rsidRDefault="003D4A52" w:rsidP="0052527D">
      <w:pPr>
        <w:jc w:val="both"/>
        <w:rPr>
          <w:sz w:val="20"/>
          <w:szCs w:val="20"/>
        </w:rPr>
      </w:pPr>
      <w:r w:rsidRPr="00AC2843">
        <w:rPr>
          <w:sz w:val="20"/>
          <w:szCs w:val="20"/>
        </w:rPr>
        <w:t>L’unité de génétique constitutionnelle</w:t>
      </w:r>
      <w:r w:rsidR="0052527D" w:rsidRPr="00AC2843">
        <w:rPr>
          <w:sz w:val="20"/>
          <w:szCs w:val="20"/>
        </w:rPr>
        <w:t xml:space="preserve"> </w:t>
      </w:r>
      <w:r w:rsidR="0093351A" w:rsidRPr="00AC2843">
        <w:rPr>
          <w:sz w:val="20"/>
          <w:szCs w:val="20"/>
        </w:rPr>
        <w:t>comprend une activité de consultations de génétique et une activité de diagnostic cytogénétique et moléculaire avec une plateforme d’analyse chromosomique sur puce à ADN et un séquenceur NGS.</w:t>
      </w:r>
      <w:r w:rsidR="00FD0B61">
        <w:rPr>
          <w:sz w:val="20"/>
          <w:szCs w:val="20"/>
        </w:rPr>
        <w:t xml:space="preserve"> </w:t>
      </w:r>
    </w:p>
    <w:p w:rsidR="0093351A" w:rsidRPr="00AC2843" w:rsidRDefault="0093351A" w:rsidP="0052527D">
      <w:pPr>
        <w:jc w:val="both"/>
        <w:rPr>
          <w:sz w:val="20"/>
          <w:szCs w:val="20"/>
        </w:rPr>
      </w:pPr>
      <w:r w:rsidRPr="00AC2843">
        <w:rPr>
          <w:sz w:val="20"/>
          <w:szCs w:val="20"/>
        </w:rPr>
        <w:t>Equipe</w:t>
      </w:r>
      <w:r w:rsidR="00AC2843">
        <w:rPr>
          <w:sz w:val="20"/>
          <w:szCs w:val="20"/>
        </w:rPr>
        <w:t xml:space="preserve"> de génétique constitutionnelle</w:t>
      </w:r>
      <w:r w:rsidR="00F75BC4">
        <w:rPr>
          <w:sz w:val="20"/>
          <w:szCs w:val="20"/>
        </w:rPr>
        <w:t> : 3</w:t>
      </w:r>
      <w:r w:rsidRPr="00AC2843">
        <w:rPr>
          <w:sz w:val="20"/>
          <w:szCs w:val="20"/>
        </w:rPr>
        <w:t xml:space="preserve"> PH, 1</w:t>
      </w:r>
      <w:r w:rsidR="00A9192D" w:rsidRPr="00AC2843">
        <w:rPr>
          <w:sz w:val="20"/>
          <w:szCs w:val="20"/>
        </w:rPr>
        <w:t xml:space="preserve"> </w:t>
      </w:r>
      <w:r w:rsidRPr="00AC2843">
        <w:rPr>
          <w:sz w:val="20"/>
          <w:szCs w:val="20"/>
        </w:rPr>
        <w:t>scientifique agréé, 1 ingénieur, 5 techniciennes</w:t>
      </w:r>
    </w:p>
    <w:p w:rsidR="0093351A" w:rsidRPr="000D753A" w:rsidRDefault="0093351A" w:rsidP="0052527D">
      <w:pPr>
        <w:jc w:val="both"/>
      </w:pPr>
      <w:r w:rsidRPr="000D753A">
        <w:rPr>
          <w:b/>
        </w:rPr>
        <w:t>Le profil du poste</w:t>
      </w:r>
      <w:r w:rsidRPr="000D753A">
        <w:t xml:space="preserve"> </w:t>
      </w:r>
    </w:p>
    <w:p w:rsidR="0093351A" w:rsidRDefault="0093351A" w:rsidP="0052527D">
      <w:pPr>
        <w:jc w:val="both"/>
        <w:rPr>
          <w:sz w:val="20"/>
          <w:szCs w:val="20"/>
        </w:rPr>
      </w:pPr>
      <w:r w:rsidRPr="00AC2843">
        <w:rPr>
          <w:sz w:val="20"/>
          <w:szCs w:val="20"/>
        </w:rPr>
        <w:t>Diagnostic génétique chromosomique et moléculaire : interprétation et validation des examens de génétique constitutionnelle</w:t>
      </w:r>
    </w:p>
    <w:p w:rsidR="0093351A" w:rsidRPr="00AC2843" w:rsidRDefault="00FD0B61" w:rsidP="0052527D">
      <w:pPr>
        <w:jc w:val="both"/>
        <w:rPr>
          <w:sz w:val="20"/>
          <w:szCs w:val="20"/>
        </w:rPr>
      </w:pPr>
      <w:r>
        <w:rPr>
          <w:sz w:val="20"/>
          <w:szCs w:val="20"/>
        </w:rPr>
        <w:t>Participation active</w:t>
      </w:r>
      <w:r w:rsidR="0093351A" w:rsidRPr="00AC2843">
        <w:rPr>
          <w:sz w:val="20"/>
          <w:szCs w:val="20"/>
        </w:rPr>
        <w:t xml:space="preserve"> aux réunions de concertation pluridisciplinaires</w:t>
      </w:r>
      <w:r>
        <w:rPr>
          <w:sz w:val="20"/>
          <w:szCs w:val="20"/>
        </w:rPr>
        <w:t xml:space="preserve"> avec l’ensemble des cliniciens de l’hôpital</w:t>
      </w:r>
      <w:r w:rsidR="0093351A" w:rsidRPr="00AC2843">
        <w:rPr>
          <w:sz w:val="20"/>
          <w:szCs w:val="20"/>
        </w:rPr>
        <w:t>, en particulier avec la maternité et les neuropédiatres et pédopsychiatres</w:t>
      </w:r>
    </w:p>
    <w:p w:rsidR="00F75BC4" w:rsidRDefault="00FD0B61" w:rsidP="0052527D">
      <w:pPr>
        <w:jc w:val="both"/>
        <w:rPr>
          <w:sz w:val="20"/>
          <w:szCs w:val="20"/>
        </w:rPr>
      </w:pPr>
      <w:r w:rsidRPr="00FD0B61">
        <w:rPr>
          <w:sz w:val="20"/>
          <w:szCs w:val="20"/>
        </w:rPr>
        <w:t xml:space="preserve">Participation aux réunions du service </w:t>
      </w:r>
      <w:r>
        <w:rPr>
          <w:sz w:val="20"/>
          <w:szCs w:val="20"/>
        </w:rPr>
        <w:t>et</w:t>
      </w:r>
      <w:r w:rsidR="0093351A" w:rsidRPr="00AC2843">
        <w:rPr>
          <w:sz w:val="20"/>
          <w:szCs w:val="20"/>
        </w:rPr>
        <w:t xml:space="preserve"> aux activité</w:t>
      </w:r>
      <w:r w:rsidR="00F75BC4">
        <w:rPr>
          <w:sz w:val="20"/>
          <w:szCs w:val="20"/>
        </w:rPr>
        <w:t>s transversales du laboratoire : possibilité de prendre des gardes</w:t>
      </w:r>
      <w:r>
        <w:rPr>
          <w:sz w:val="20"/>
          <w:szCs w:val="20"/>
        </w:rPr>
        <w:t xml:space="preserve"> de biologie générale</w:t>
      </w:r>
      <w:r w:rsidR="00F75BC4">
        <w:rPr>
          <w:sz w:val="20"/>
          <w:szCs w:val="20"/>
        </w:rPr>
        <w:t xml:space="preserve">, </w:t>
      </w:r>
      <w:r w:rsidR="00F75BC4" w:rsidRPr="00AC2843">
        <w:rPr>
          <w:sz w:val="20"/>
          <w:szCs w:val="20"/>
        </w:rPr>
        <w:t>managem</w:t>
      </w:r>
      <w:r w:rsidR="00F75BC4">
        <w:rPr>
          <w:sz w:val="20"/>
          <w:szCs w:val="20"/>
        </w:rPr>
        <w:t xml:space="preserve">ent de la qualité </w:t>
      </w:r>
    </w:p>
    <w:p w:rsidR="00FD0B61" w:rsidRPr="00AC2843" w:rsidRDefault="00FD0B61" w:rsidP="00FD0B61">
      <w:pPr>
        <w:jc w:val="both"/>
        <w:rPr>
          <w:sz w:val="20"/>
          <w:szCs w:val="20"/>
        </w:rPr>
      </w:pPr>
      <w:r>
        <w:rPr>
          <w:sz w:val="20"/>
          <w:szCs w:val="20"/>
        </w:rPr>
        <w:t>Possibilité de participation aux consultations de génétique</w:t>
      </w:r>
      <w:r w:rsidR="00EC0AAE">
        <w:rPr>
          <w:sz w:val="20"/>
          <w:szCs w:val="20"/>
        </w:rPr>
        <w:t>, selon le profil du candidat</w:t>
      </w:r>
      <w:bookmarkStart w:id="0" w:name="_GoBack"/>
      <w:bookmarkEnd w:id="0"/>
    </w:p>
    <w:p w:rsidR="00805857" w:rsidRPr="00AC2843" w:rsidRDefault="00805857" w:rsidP="0052527D">
      <w:pPr>
        <w:jc w:val="both"/>
        <w:rPr>
          <w:sz w:val="20"/>
          <w:szCs w:val="20"/>
        </w:rPr>
      </w:pPr>
      <w:r w:rsidRPr="00AC2843">
        <w:rPr>
          <w:sz w:val="20"/>
          <w:szCs w:val="20"/>
        </w:rPr>
        <w:t>Participation aux développements technologiques</w:t>
      </w:r>
    </w:p>
    <w:p w:rsidR="00805857" w:rsidRPr="000D753A" w:rsidRDefault="00805857" w:rsidP="0052527D">
      <w:pPr>
        <w:jc w:val="both"/>
        <w:rPr>
          <w:b/>
        </w:rPr>
      </w:pPr>
      <w:r w:rsidRPr="000D753A">
        <w:rPr>
          <w:b/>
        </w:rPr>
        <w:t>Les compétences requises</w:t>
      </w:r>
    </w:p>
    <w:p w:rsidR="00805857" w:rsidRPr="00AC2843" w:rsidRDefault="00805857" w:rsidP="0052527D">
      <w:pPr>
        <w:jc w:val="both"/>
        <w:rPr>
          <w:sz w:val="20"/>
          <w:szCs w:val="20"/>
        </w:rPr>
      </w:pPr>
      <w:r w:rsidRPr="00AC2843">
        <w:rPr>
          <w:sz w:val="20"/>
          <w:szCs w:val="20"/>
        </w:rPr>
        <w:t xml:space="preserve">Médecin </w:t>
      </w:r>
      <w:r w:rsidR="00450FAA">
        <w:rPr>
          <w:sz w:val="20"/>
          <w:szCs w:val="20"/>
        </w:rPr>
        <w:t>ou pharmacien</w:t>
      </w:r>
      <w:r w:rsidR="00F869F9" w:rsidRPr="00AC2843">
        <w:rPr>
          <w:sz w:val="20"/>
          <w:szCs w:val="20"/>
        </w:rPr>
        <w:t xml:space="preserve"> (inscription à l’ordre</w:t>
      </w:r>
      <w:r w:rsidR="00F75BC4">
        <w:rPr>
          <w:sz w:val="20"/>
          <w:szCs w:val="20"/>
        </w:rPr>
        <w:t xml:space="preserve"> requise</w:t>
      </w:r>
      <w:r w:rsidR="00F869F9" w:rsidRPr="00AC2843">
        <w:rPr>
          <w:sz w:val="20"/>
          <w:szCs w:val="20"/>
        </w:rPr>
        <w:t>)</w:t>
      </w:r>
      <w:r w:rsidRPr="00AC2843">
        <w:rPr>
          <w:sz w:val="20"/>
          <w:szCs w:val="20"/>
        </w:rPr>
        <w:t xml:space="preserve"> avec compétence en génétique permettant d’obtenir les agréments de cytogénétique et de génétique moléculaire auprès de l’Agence de biomédecine</w:t>
      </w:r>
    </w:p>
    <w:p w:rsidR="009D26D3" w:rsidRPr="00AC2843" w:rsidRDefault="009D26D3" w:rsidP="0052527D">
      <w:pPr>
        <w:jc w:val="both"/>
        <w:rPr>
          <w:sz w:val="20"/>
          <w:szCs w:val="20"/>
        </w:rPr>
      </w:pPr>
      <w:r w:rsidRPr="00AC2843">
        <w:rPr>
          <w:sz w:val="20"/>
          <w:szCs w:val="20"/>
        </w:rPr>
        <w:t>Perspectives d’évolution vers un poste de praticien hospitalier</w:t>
      </w:r>
    </w:p>
    <w:p w:rsidR="0093351A" w:rsidRPr="000D753A" w:rsidRDefault="00805857" w:rsidP="0052527D">
      <w:pPr>
        <w:jc w:val="both"/>
      </w:pPr>
      <w:r w:rsidRPr="000D753A">
        <w:rPr>
          <w:b/>
        </w:rPr>
        <w:t>Contacts</w:t>
      </w:r>
      <w:r w:rsidRPr="000D753A">
        <w:t> </w:t>
      </w:r>
    </w:p>
    <w:p w:rsidR="008456E2" w:rsidRPr="00AC2843" w:rsidRDefault="008456E2" w:rsidP="0052527D">
      <w:pPr>
        <w:jc w:val="both"/>
        <w:rPr>
          <w:sz w:val="20"/>
          <w:szCs w:val="20"/>
        </w:rPr>
      </w:pPr>
      <w:r w:rsidRPr="00AC2843">
        <w:rPr>
          <w:sz w:val="20"/>
          <w:szCs w:val="20"/>
        </w:rPr>
        <w:t xml:space="preserve">Pour informations : Brigitte Simon-Bouy 01 39 63 80 13 </w:t>
      </w:r>
      <w:hyperlink r:id="rId5" w:history="1">
        <w:r w:rsidRPr="00AC2843">
          <w:rPr>
            <w:rStyle w:val="Lienhypertexte"/>
            <w:sz w:val="20"/>
            <w:szCs w:val="20"/>
          </w:rPr>
          <w:t>bsimon-bouy@ch-versailles.fr</w:t>
        </w:r>
      </w:hyperlink>
      <w:r w:rsidRPr="00AC2843">
        <w:rPr>
          <w:sz w:val="20"/>
          <w:szCs w:val="20"/>
        </w:rPr>
        <w:t xml:space="preserve"> ou Etienne </w:t>
      </w:r>
      <w:proofErr w:type="spellStart"/>
      <w:r w:rsidRPr="00AC2843">
        <w:rPr>
          <w:sz w:val="20"/>
          <w:szCs w:val="20"/>
        </w:rPr>
        <w:t>Mornet</w:t>
      </w:r>
      <w:proofErr w:type="spellEnd"/>
      <w:r w:rsidRPr="00AC2843">
        <w:rPr>
          <w:sz w:val="20"/>
          <w:szCs w:val="20"/>
        </w:rPr>
        <w:t xml:space="preserve"> </w:t>
      </w:r>
      <w:hyperlink r:id="rId6" w:history="1">
        <w:r w:rsidRPr="00AC2843">
          <w:rPr>
            <w:rStyle w:val="Lienhypertexte"/>
            <w:sz w:val="20"/>
            <w:szCs w:val="20"/>
          </w:rPr>
          <w:t>emornet@ch-versailles.fr</w:t>
        </w:r>
      </w:hyperlink>
      <w:r w:rsidRPr="00AC2843">
        <w:rPr>
          <w:sz w:val="20"/>
          <w:szCs w:val="20"/>
        </w:rPr>
        <w:t xml:space="preserve"> ou Christine </w:t>
      </w:r>
      <w:proofErr w:type="spellStart"/>
      <w:r w:rsidRPr="00AC2843">
        <w:rPr>
          <w:sz w:val="20"/>
          <w:szCs w:val="20"/>
        </w:rPr>
        <w:t>muti</w:t>
      </w:r>
      <w:proofErr w:type="spellEnd"/>
      <w:r w:rsidRPr="00AC2843">
        <w:rPr>
          <w:sz w:val="20"/>
          <w:szCs w:val="20"/>
        </w:rPr>
        <w:t xml:space="preserve"> </w:t>
      </w:r>
      <w:hyperlink r:id="rId7" w:history="1">
        <w:r w:rsidRPr="00AC2843">
          <w:rPr>
            <w:rStyle w:val="Lienhypertexte"/>
            <w:sz w:val="20"/>
            <w:szCs w:val="20"/>
          </w:rPr>
          <w:t>cmuti@ch-versailles.fr</w:t>
        </w:r>
      </w:hyperlink>
      <w:r w:rsidRPr="00AC2843">
        <w:rPr>
          <w:sz w:val="20"/>
          <w:szCs w:val="20"/>
        </w:rPr>
        <w:t xml:space="preserve"> </w:t>
      </w:r>
    </w:p>
    <w:p w:rsidR="008456E2" w:rsidRPr="00AC2843" w:rsidRDefault="008456E2" w:rsidP="0052527D">
      <w:pPr>
        <w:jc w:val="both"/>
        <w:rPr>
          <w:sz w:val="20"/>
          <w:szCs w:val="20"/>
        </w:rPr>
      </w:pPr>
      <w:r w:rsidRPr="000D753A">
        <w:rPr>
          <w:sz w:val="20"/>
          <w:szCs w:val="20"/>
        </w:rPr>
        <w:t>Chef de service</w:t>
      </w:r>
      <w:r w:rsidRPr="00AC2843">
        <w:rPr>
          <w:sz w:val="20"/>
          <w:szCs w:val="20"/>
        </w:rPr>
        <w:t xml:space="preserve"> : Benjamin </w:t>
      </w:r>
      <w:proofErr w:type="spellStart"/>
      <w:r w:rsidRPr="00AC2843">
        <w:rPr>
          <w:sz w:val="20"/>
          <w:szCs w:val="20"/>
        </w:rPr>
        <w:t>Manéglier</w:t>
      </w:r>
      <w:proofErr w:type="spellEnd"/>
      <w:r w:rsidRPr="00AC2843">
        <w:rPr>
          <w:sz w:val="20"/>
          <w:szCs w:val="20"/>
        </w:rPr>
        <w:t xml:space="preserve"> </w:t>
      </w:r>
      <w:hyperlink r:id="rId8" w:history="1">
        <w:r w:rsidRPr="00AC2843">
          <w:rPr>
            <w:rStyle w:val="Lienhypertexte"/>
            <w:sz w:val="20"/>
            <w:szCs w:val="20"/>
          </w:rPr>
          <w:t>bmaneglier@ch-versailles.fr</w:t>
        </w:r>
      </w:hyperlink>
    </w:p>
    <w:p w:rsidR="00805857" w:rsidRPr="00AC2843" w:rsidRDefault="00805857" w:rsidP="0052527D">
      <w:pPr>
        <w:jc w:val="both"/>
        <w:rPr>
          <w:sz w:val="20"/>
          <w:szCs w:val="20"/>
        </w:rPr>
      </w:pPr>
    </w:p>
    <w:p w:rsidR="0093351A" w:rsidRPr="00AC2843" w:rsidRDefault="0093351A" w:rsidP="0052527D">
      <w:pPr>
        <w:jc w:val="both"/>
        <w:rPr>
          <w:sz w:val="20"/>
          <w:szCs w:val="20"/>
        </w:rPr>
      </w:pPr>
    </w:p>
    <w:sectPr w:rsidR="0093351A" w:rsidRPr="00AC28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27D"/>
    <w:rsid w:val="000D753A"/>
    <w:rsid w:val="00385D77"/>
    <w:rsid w:val="003D4A52"/>
    <w:rsid w:val="00450FAA"/>
    <w:rsid w:val="0052527D"/>
    <w:rsid w:val="00667F6B"/>
    <w:rsid w:val="00754D63"/>
    <w:rsid w:val="00805857"/>
    <w:rsid w:val="008456E2"/>
    <w:rsid w:val="00921B15"/>
    <w:rsid w:val="0093351A"/>
    <w:rsid w:val="009D26D3"/>
    <w:rsid w:val="00A9192D"/>
    <w:rsid w:val="00AC2843"/>
    <w:rsid w:val="00E01547"/>
    <w:rsid w:val="00EC0AAE"/>
    <w:rsid w:val="00EC2668"/>
    <w:rsid w:val="00F75BC4"/>
    <w:rsid w:val="00F869F9"/>
    <w:rsid w:val="00F879AD"/>
    <w:rsid w:val="00FD0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80585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80585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maneglier@ch-versailles.f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muti@ch-versailles.fr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emornet@ch-versailles.fr" TargetMode="External"/><Relationship Id="rId5" Type="http://schemas.openxmlformats.org/officeDocument/2006/relationships/hyperlink" Target="mailto:bsimon-bouy@ch-versailles.fr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416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SIMON-BOUY Brigitte</dc:creator>
  <cp:lastModifiedBy>SIMON-BOUY Brigitte</cp:lastModifiedBy>
  <cp:revision>6</cp:revision>
  <dcterms:created xsi:type="dcterms:W3CDTF">2017-08-17T14:20:00Z</dcterms:created>
  <dcterms:modified xsi:type="dcterms:W3CDTF">2018-03-19T13:02:00Z</dcterms:modified>
</cp:coreProperties>
</file>