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A19" w:rsidRDefault="00085A19" w:rsidP="00085A19">
      <w:bookmarkStart w:id="0" w:name="_GoBack"/>
      <w:bookmarkEnd w:id="0"/>
    </w:p>
    <w:p w:rsidR="00434EA4" w:rsidRDefault="00434EA4" w:rsidP="00085A19"/>
    <w:p w:rsidR="00085A19" w:rsidRPr="00C53EC2" w:rsidRDefault="00085A19" w:rsidP="00085A19">
      <w:pPr>
        <w:jc w:val="both"/>
        <w:rPr>
          <w:rFonts w:asciiTheme="minorHAnsi" w:hAnsiTheme="minorHAnsi" w:cstheme="minorHAnsi"/>
          <w:color w:val="039ABD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L’</w:t>
      </w:r>
      <w:r w:rsidRPr="00085A19">
        <w:rPr>
          <w:rFonts w:cs="Arial"/>
          <w:b/>
          <w:smallCaps/>
          <w:color w:val="039ABD"/>
          <w:sz w:val="24"/>
          <w:szCs w:val="24"/>
        </w:rPr>
        <w:t xml:space="preserve">Institut Paoli </w:t>
      </w:r>
      <w:proofErr w:type="spellStart"/>
      <w:r w:rsidRPr="00085A19">
        <w:rPr>
          <w:rFonts w:cs="Arial"/>
          <w:b/>
          <w:smallCaps/>
          <w:color w:val="039ABD"/>
          <w:sz w:val="24"/>
          <w:szCs w:val="24"/>
        </w:rPr>
        <w:t>Calmettes</w:t>
      </w:r>
      <w:proofErr w:type="spellEnd"/>
      <w:r w:rsidRPr="00085A19">
        <w:rPr>
          <w:rFonts w:cs="Arial"/>
          <w:b/>
          <w:smallCaps/>
          <w:color w:val="039ABD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</w:rPr>
        <w:t>(IPC)</w:t>
      </w:r>
      <w:r w:rsidRPr="00085A19">
        <w:rPr>
          <w:rStyle w:val="description2"/>
          <w:rFonts w:asciiTheme="minorHAnsi" w:hAnsiTheme="minorHAnsi" w:cstheme="minorHAnsi"/>
          <w:color w:val="000000"/>
          <w:sz w:val="24"/>
          <w:szCs w:val="24"/>
        </w:rPr>
        <w:t xml:space="preserve">, Centre Régional de Lutte Contre le Cancer </w:t>
      </w:r>
      <w:r>
        <w:rPr>
          <w:rStyle w:val="description2"/>
          <w:rFonts w:asciiTheme="minorHAnsi" w:hAnsiTheme="minorHAnsi" w:cstheme="minorHAnsi"/>
          <w:color w:val="000000"/>
          <w:sz w:val="24"/>
          <w:szCs w:val="24"/>
        </w:rPr>
        <w:t>situé à MARSEILLE (13009)</w:t>
      </w:r>
      <w:r w:rsidRPr="00085A19">
        <w:rPr>
          <w:rStyle w:val="description2"/>
          <w:rFonts w:asciiTheme="minorHAnsi" w:hAnsiTheme="minorHAnsi" w:cstheme="minorHAnsi"/>
          <w:color w:val="000000"/>
          <w:sz w:val="24"/>
          <w:szCs w:val="24"/>
        </w:rPr>
        <w:t xml:space="preserve">, est un établissement privé à but non lucratif. </w:t>
      </w:r>
      <w:r w:rsidRPr="00085A19">
        <w:rPr>
          <w:rFonts w:asciiTheme="minorHAnsi" w:hAnsiTheme="minorHAnsi" w:cstheme="minorHAnsi"/>
          <w:color w:val="000000"/>
          <w:sz w:val="24"/>
          <w:szCs w:val="24"/>
        </w:rPr>
        <w:t xml:space="preserve">Pôle d’excellence en cancérologie, l’IPC </w:t>
      </w:r>
      <w:r w:rsidRPr="00085A19">
        <w:rPr>
          <w:rFonts w:ascii="Calibri" w:hAnsi="Calibri" w:cs="Calibri"/>
          <w:color w:val="000000"/>
          <w:sz w:val="24"/>
          <w:szCs w:val="24"/>
        </w:rPr>
        <w:t>mobilise aujourd’hui p</w:t>
      </w:r>
      <w:r w:rsidR="00883F62">
        <w:rPr>
          <w:rFonts w:ascii="Calibri" w:hAnsi="Calibri" w:cs="Calibri"/>
          <w:color w:val="000000"/>
          <w:sz w:val="24"/>
          <w:szCs w:val="24"/>
        </w:rPr>
        <w:t>rès</w:t>
      </w:r>
      <w:r w:rsidRPr="00085A19">
        <w:rPr>
          <w:rFonts w:ascii="Calibri" w:hAnsi="Calibri" w:cs="Calibri"/>
          <w:color w:val="000000"/>
          <w:sz w:val="24"/>
          <w:szCs w:val="24"/>
        </w:rPr>
        <w:t xml:space="preserve"> de 1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883F62">
        <w:rPr>
          <w:rFonts w:ascii="Calibri" w:hAnsi="Calibri" w:cs="Calibri"/>
          <w:color w:val="000000"/>
          <w:sz w:val="24"/>
          <w:szCs w:val="24"/>
        </w:rPr>
        <w:t>25</w:t>
      </w:r>
      <w:r w:rsidRPr="00085A19">
        <w:rPr>
          <w:rFonts w:ascii="Calibri" w:hAnsi="Calibri" w:cs="Calibri"/>
          <w:color w:val="000000"/>
          <w:sz w:val="24"/>
          <w:szCs w:val="24"/>
        </w:rPr>
        <w:t xml:space="preserve">0 </w:t>
      </w:r>
      <w:r w:rsidRPr="00085A19">
        <w:rPr>
          <w:rFonts w:asciiTheme="minorHAnsi" w:hAnsiTheme="minorHAnsi" w:cstheme="minorHAnsi"/>
          <w:color w:val="000000"/>
          <w:sz w:val="24"/>
          <w:szCs w:val="24"/>
        </w:rPr>
        <w:t>professionnels qualifiés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r w:rsidR="00434EA4">
        <w:rPr>
          <w:rFonts w:asciiTheme="minorHAnsi" w:hAnsiTheme="minorHAnsi" w:cstheme="minorHAnsi"/>
          <w:color w:val="000000"/>
          <w:sz w:val="24"/>
          <w:szCs w:val="24"/>
        </w:rPr>
        <w:t>(</w:t>
      </w:r>
      <w:r w:rsidR="00434EA4" w:rsidRPr="00434EA4">
        <w:rPr>
          <w:rFonts w:asciiTheme="minorHAnsi" w:hAnsiTheme="minorHAnsi" w:cstheme="minorHAnsi"/>
          <w:color w:val="039ABD"/>
          <w:sz w:val="24"/>
          <w:szCs w:val="24"/>
        </w:rPr>
        <w:t>http://www.institutpaolicalmettes.fr</w:t>
      </w:r>
      <w:r w:rsidR="00434EA4">
        <w:rPr>
          <w:rFonts w:ascii="Calibri" w:hAnsi="Calibri" w:cs="Calibri"/>
          <w:color w:val="000000"/>
          <w:sz w:val="24"/>
          <w:szCs w:val="24"/>
        </w:rPr>
        <w:t>)</w:t>
      </w:r>
    </w:p>
    <w:p w:rsidR="00434EA4" w:rsidRPr="00561D59" w:rsidRDefault="00434EA4" w:rsidP="00434EA4">
      <w:pPr>
        <w:rPr>
          <w:rFonts w:asciiTheme="minorHAnsi" w:hAnsiTheme="minorHAnsi" w:cstheme="minorHAnsi"/>
          <w:sz w:val="24"/>
          <w:szCs w:val="24"/>
        </w:rPr>
      </w:pPr>
      <w:r w:rsidRPr="00561D59">
        <w:rPr>
          <w:rFonts w:asciiTheme="minorHAnsi" w:hAnsiTheme="minorHAnsi" w:cstheme="minorHAnsi"/>
          <w:sz w:val="24"/>
          <w:szCs w:val="24"/>
        </w:rPr>
        <w:t>Dans le cadre d'un développement de notre activité, nous recrutons </w:t>
      </w:r>
      <w:r w:rsidR="00C53EC2">
        <w:rPr>
          <w:rFonts w:asciiTheme="minorHAnsi" w:hAnsiTheme="minorHAnsi" w:cstheme="minorHAnsi"/>
          <w:sz w:val="24"/>
          <w:szCs w:val="24"/>
        </w:rPr>
        <w:t>un</w:t>
      </w:r>
      <w:r w:rsidR="00561D59">
        <w:rPr>
          <w:rFonts w:asciiTheme="minorHAnsi" w:hAnsiTheme="minorHAnsi" w:cstheme="minorHAnsi"/>
          <w:sz w:val="24"/>
          <w:szCs w:val="24"/>
        </w:rPr>
        <w:t xml:space="preserve"> </w:t>
      </w:r>
      <w:r w:rsidRPr="00561D59">
        <w:rPr>
          <w:rFonts w:asciiTheme="minorHAnsi" w:hAnsiTheme="minorHAnsi" w:cstheme="minorHAnsi"/>
          <w:sz w:val="24"/>
          <w:szCs w:val="24"/>
        </w:rPr>
        <w:t>:</w:t>
      </w:r>
    </w:p>
    <w:p w:rsidR="007B0295" w:rsidRDefault="007B0295" w:rsidP="00434EA4">
      <w:pPr>
        <w:pStyle w:val="Titre1"/>
        <w:spacing w:line="240" w:lineRule="atLeast"/>
        <w:rPr>
          <w:rFonts w:cs="Arial"/>
          <w:color w:val="039ABD"/>
          <w:sz w:val="32"/>
          <w:szCs w:val="32"/>
          <w:u w:val="single"/>
        </w:rPr>
      </w:pPr>
    </w:p>
    <w:p w:rsidR="00085A19" w:rsidRDefault="00C53EC2" w:rsidP="00434EA4">
      <w:pPr>
        <w:pStyle w:val="Titre1"/>
        <w:spacing w:line="240" w:lineRule="atLeast"/>
        <w:rPr>
          <w:rFonts w:cs="Arial"/>
          <w:color w:val="039ABD"/>
          <w:sz w:val="32"/>
          <w:szCs w:val="32"/>
          <w:u w:val="single"/>
        </w:rPr>
      </w:pPr>
      <w:r>
        <w:rPr>
          <w:rFonts w:cs="Arial"/>
          <w:color w:val="039ABD"/>
          <w:sz w:val="32"/>
          <w:szCs w:val="32"/>
          <w:u w:val="single"/>
        </w:rPr>
        <w:t>Technicien</w:t>
      </w:r>
      <w:r w:rsidR="00085A19">
        <w:rPr>
          <w:rFonts w:cs="Arial"/>
          <w:color w:val="039ABD"/>
          <w:sz w:val="32"/>
          <w:szCs w:val="32"/>
          <w:u w:val="single"/>
        </w:rPr>
        <w:t xml:space="preserve"> de Laboratoire (H/F)</w:t>
      </w:r>
    </w:p>
    <w:p w:rsidR="00C53EC2" w:rsidRPr="00C53EC2" w:rsidRDefault="00C53EC2" w:rsidP="00C53EC2">
      <w:pPr>
        <w:pStyle w:val="Titre1"/>
        <w:spacing w:line="240" w:lineRule="atLeast"/>
        <w:rPr>
          <w:rFonts w:cs="Arial"/>
          <w:color w:val="039ABD"/>
          <w:sz w:val="32"/>
          <w:szCs w:val="32"/>
          <w:u w:val="single"/>
        </w:rPr>
      </w:pPr>
      <w:r w:rsidRPr="00C53EC2">
        <w:rPr>
          <w:rFonts w:cs="Arial"/>
          <w:color w:val="039ABD"/>
          <w:sz w:val="32"/>
          <w:szCs w:val="32"/>
          <w:u w:val="single"/>
        </w:rPr>
        <w:t xml:space="preserve">Expérimenté en </w:t>
      </w:r>
      <w:r>
        <w:rPr>
          <w:rFonts w:cs="Arial"/>
          <w:color w:val="039ABD"/>
          <w:sz w:val="32"/>
          <w:szCs w:val="32"/>
          <w:u w:val="single"/>
        </w:rPr>
        <w:t>Cytogénétique et ou B</w:t>
      </w:r>
      <w:r w:rsidRPr="00C53EC2">
        <w:rPr>
          <w:rFonts w:cs="Arial"/>
          <w:color w:val="039ABD"/>
          <w:sz w:val="32"/>
          <w:szCs w:val="32"/>
          <w:u w:val="single"/>
        </w:rPr>
        <w:t>iologie Moléculaire</w:t>
      </w:r>
    </w:p>
    <w:p w:rsidR="00085A19" w:rsidRDefault="00085A19" w:rsidP="00434EA4"/>
    <w:p w:rsidR="00085A19" w:rsidRDefault="00085A19" w:rsidP="00434EA4"/>
    <w:p w:rsidR="00085A19" w:rsidRPr="009207BE" w:rsidRDefault="00085A19" w:rsidP="009207BE">
      <w:pPr>
        <w:spacing w:before="120"/>
        <w:jc w:val="both"/>
        <w:rPr>
          <w:rStyle w:val="description2"/>
          <w:rFonts w:ascii="Calibri" w:hAnsi="Calibri" w:cs="Calibri"/>
          <w:bCs/>
          <w:color w:val="000000"/>
          <w:sz w:val="24"/>
          <w:szCs w:val="24"/>
        </w:rPr>
      </w:pPr>
      <w:r w:rsidRPr="009207BE">
        <w:rPr>
          <w:rStyle w:val="description2"/>
          <w:rFonts w:ascii="Calibri" w:hAnsi="Calibri" w:cs="Calibri"/>
          <w:color w:val="000000"/>
          <w:sz w:val="24"/>
          <w:szCs w:val="24"/>
        </w:rPr>
        <w:t>Le Département « Biologie du Cancer », fortement engagé dans des technologies innovantes, concentre une importante activité d’avis diagnostique dans divers domaines comme :</w:t>
      </w:r>
      <w:r w:rsidRPr="009207BE">
        <w:rPr>
          <w:rStyle w:val="description2"/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Pr="009207BE">
        <w:rPr>
          <w:rStyle w:val="description2"/>
          <w:rFonts w:ascii="Calibri" w:hAnsi="Calibri" w:cs="Calibri"/>
          <w:bCs/>
          <w:color w:val="000000"/>
          <w:sz w:val="24"/>
          <w:szCs w:val="24"/>
        </w:rPr>
        <w:t xml:space="preserve">l'anatomie et cytologie pathologiques, la biologie moléculaire, la génétique constitutionnelle et somatique, la thérapie cellulaire et l’hématologie cellulaire. </w:t>
      </w:r>
    </w:p>
    <w:p w:rsidR="00085A19" w:rsidRPr="00840088" w:rsidRDefault="00085A19" w:rsidP="009207BE">
      <w:pPr>
        <w:jc w:val="both"/>
        <w:rPr>
          <w:rStyle w:val="lev"/>
          <w:rFonts w:asciiTheme="minorHAnsi" w:hAnsiTheme="minorHAnsi" w:cstheme="minorHAnsi"/>
          <w:b w:val="0"/>
          <w:sz w:val="16"/>
          <w:szCs w:val="16"/>
        </w:rPr>
      </w:pPr>
    </w:p>
    <w:p w:rsidR="00085A19" w:rsidRPr="009207BE" w:rsidRDefault="00085A19" w:rsidP="009207BE">
      <w:pPr>
        <w:spacing w:before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085A19">
        <w:rPr>
          <w:rStyle w:val="lev"/>
          <w:rFonts w:asciiTheme="minorHAnsi" w:hAnsiTheme="minorHAnsi" w:cstheme="minorHAnsi"/>
          <w:b w:val="0"/>
          <w:sz w:val="24"/>
          <w:szCs w:val="24"/>
        </w:rPr>
        <w:t>Par l’étendue de ses activités,</w:t>
      </w:r>
      <w:r w:rsidR="007B0295">
        <w:rPr>
          <w:rStyle w:val="lev"/>
          <w:rFonts w:asciiTheme="minorHAnsi" w:hAnsiTheme="minorHAnsi" w:cstheme="minorHAnsi"/>
          <w:b w:val="0"/>
          <w:sz w:val="24"/>
          <w:szCs w:val="24"/>
        </w:rPr>
        <w:t xml:space="preserve"> le L</w:t>
      </w:r>
      <w:r w:rsidRPr="00085A19">
        <w:rPr>
          <w:rStyle w:val="lev"/>
          <w:rFonts w:asciiTheme="minorHAnsi" w:hAnsiTheme="minorHAnsi" w:cstheme="minorHAnsi"/>
          <w:b w:val="0"/>
          <w:sz w:val="24"/>
          <w:szCs w:val="24"/>
        </w:rPr>
        <w:t xml:space="preserve">aboratoire propose une expertise diversifiée et </w:t>
      </w:r>
      <w:r w:rsidR="0081366D">
        <w:rPr>
          <w:rStyle w:val="lev"/>
          <w:rFonts w:asciiTheme="minorHAnsi" w:hAnsiTheme="minorHAnsi" w:cstheme="minorHAnsi"/>
          <w:b w:val="0"/>
          <w:sz w:val="24"/>
          <w:szCs w:val="24"/>
        </w:rPr>
        <w:t xml:space="preserve">intégrée de diagnostic ayant pour objectif </w:t>
      </w:r>
      <w:r w:rsidRPr="00085A19">
        <w:rPr>
          <w:rStyle w:val="lev"/>
          <w:rFonts w:asciiTheme="minorHAnsi" w:hAnsiTheme="minorHAnsi" w:cstheme="minorHAnsi"/>
          <w:b w:val="0"/>
          <w:sz w:val="24"/>
          <w:szCs w:val="24"/>
        </w:rPr>
        <w:t>une personnalisation des traitements. La</w:t>
      </w:r>
      <w:r w:rsidRPr="00085A19">
        <w:rPr>
          <w:rStyle w:val="lev"/>
          <w:rFonts w:asciiTheme="minorHAnsi" w:hAnsiTheme="minorHAnsi" w:cstheme="minorHAnsi"/>
          <w:sz w:val="24"/>
          <w:szCs w:val="24"/>
        </w:rPr>
        <w:t xml:space="preserve"> </w:t>
      </w:r>
      <w:r w:rsidRPr="00085A19">
        <w:rPr>
          <w:rStyle w:val="description2"/>
          <w:rFonts w:asciiTheme="minorHAnsi" w:hAnsiTheme="minorHAnsi" w:cstheme="minorHAnsi"/>
          <w:color w:val="000000"/>
          <w:sz w:val="24"/>
          <w:szCs w:val="24"/>
        </w:rPr>
        <w:t>synergie entre laboratoire de recherche et lab</w:t>
      </w:r>
      <w:r>
        <w:rPr>
          <w:rStyle w:val="description2"/>
          <w:rFonts w:asciiTheme="minorHAnsi" w:hAnsiTheme="minorHAnsi" w:cstheme="minorHAnsi"/>
          <w:color w:val="000000"/>
          <w:sz w:val="24"/>
          <w:szCs w:val="24"/>
        </w:rPr>
        <w:t>oratoire de transfert</w:t>
      </w:r>
      <w:r w:rsidRPr="00085A19">
        <w:rPr>
          <w:rStyle w:val="description2"/>
          <w:rFonts w:asciiTheme="minorHAnsi" w:hAnsiTheme="minorHAnsi" w:cstheme="minorHAnsi"/>
          <w:color w:val="000000"/>
          <w:sz w:val="24"/>
          <w:szCs w:val="24"/>
        </w:rPr>
        <w:t xml:space="preserve"> place l’ensemble des secteurs au cœur de l’innovation.</w:t>
      </w:r>
    </w:p>
    <w:p w:rsidR="007B0295" w:rsidRPr="00811A35" w:rsidRDefault="007B0295" w:rsidP="009207BE">
      <w:pPr>
        <w:pStyle w:val="Titre1"/>
        <w:spacing w:before="360" w:after="60"/>
        <w:jc w:val="left"/>
        <w:rPr>
          <w:rFonts w:cs="Arial"/>
          <w:color w:val="039ABD"/>
          <w:sz w:val="24"/>
          <w:szCs w:val="24"/>
        </w:rPr>
      </w:pPr>
      <w:r w:rsidRPr="00811A35">
        <w:rPr>
          <w:rFonts w:cs="Arial"/>
          <w:color w:val="039ABD"/>
          <w:sz w:val="24"/>
          <w:szCs w:val="24"/>
        </w:rPr>
        <w:t>Etre Technicien de Laboratoire à l’IPC, c’est avoir :</w:t>
      </w:r>
    </w:p>
    <w:p w:rsidR="00085A19" w:rsidRPr="003162FB" w:rsidRDefault="00561D59" w:rsidP="009207BE">
      <w:pPr>
        <w:spacing w:before="120"/>
        <w:ind w:left="284" w:hanging="284"/>
        <w:jc w:val="both"/>
        <w:rPr>
          <w:rFonts w:cs="Arial"/>
        </w:rPr>
      </w:pPr>
      <w:r>
        <w:rPr>
          <w:noProof/>
        </w:rPr>
        <w:drawing>
          <wp:inline distT="0" distB="0" distL="0" distR="0" wp14:anchorId="2A249357" wp14:editId="58354653">
            <wp:extent cx="104775" cy="114300"/>
            <wp:effectExtent l="0" t="0" r="9525" b="0"/>
            <wp:docPr id="15" name="Image 15" descr="inform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nform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5A19">
        <w:t>  </w:t>
      </w:r>
      <w:r w:rsidR="007B0295" w:rsidRPr="00085A19">
        <w:rPr>
          <w:rStyle w:val="description2"/>
          <w:rFonts w:ascii="Calibri" w:hAnsi="Calibri" w:cs="Calibri"/>
          <w:color w:val="000000"/>
          <w:sz w:val="24"/>
          <w:szCs w:val="24"/>
        </w:rPr>
        <w:t>La</w:t>
      </w:r>
      <w:r w:rsidR="00085A19" w:rsidRPr="00085A19">
        <w:rPr>
          <w:rStyle w:val="description2"/>
          <w:rFonts w:ascii="Calibri" w:hAnsi="Calibri" w:cs="Calibri"/>
          <w:color w:val="000000"/>
          <w:sz w:val="24"/>
          <w:szCs w:val="24"/>
        </w:rPr>
        <w:t xml:space="preserve"> possibilité d’évoluer dans tous les domaines d’activité du Département</w:t>
      </w:r>
      <w:r w:rsidR="007B0295">
        <w:rPr>
          <w:rStyle w:val="description2"/>
          <w:rFonts w:ascii="Calibri" w:hAnsi="Calibri" w:cs="Calibri"/>
          <w:color w:val="000000"/>
          <w:sz w:val="24"/>
          <w:szCs w:val="24"/>
        </w:rPr>
        <w:t> ;</w:t>
      </w:r>
    </w:p>
    <w:p w:rsidR="00E94F5D" w:rsidRDefault="00561D59" w:rsidP="009207BE">
      <w:pPr>
        <w:spacing w:before="120"/>
        <w:ind w:left="284" w:hanging="284"/>
        <w:jc w:val="both"/>
        <w:rPr>
          <w:rFonts w:cs="Arial"/>
        </w:rPr>
      </w:pPr>
      <w:r>
        <w:rPr>
          <w:noProof/>
        </w:rPr>
        <w:drawing>
          <wp:inline distT="0" distB="0" distL="0" distR="0" wp14:anchorId="0ED7B034" wp14:editId="038F6A66">
            <wp:extent cx="104775" cy="114300"/>
            <wp:effectExtent l="0" t="0" r="9525" b="0"/>
            <wp:docPr id="2" name="Image 2" descr="inform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form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4F5D">
        <w:t>  </w:t>
      </w:r>
      <w:r w:rsidR="007B0295" w:rsidRPr="00085A19">
        <w:rPr>
          <w:rStyle w:val="description2"/>
          <w:rFonts w:ascii="Calibri" w:hAnsi="Calibri" w:cs="Calibri"/>
          <w:color w:val="000000"/>
          <w:sz w:val="24"/>
          <w:szCs w:val="24"/>
        </w:rPr>
        <w:t>Des</w:t>
      </w:r>
      <w:r w:rsidR="00085A19" w:rsidRPr="00085A19">
        <w:rPr>
          <w:rStyle w:val="description2"/>
          <w:rFonts w:ascii="Calibri" w:hAnsi="Calibri" w:cs="Calibri"/>
          <w:color w:val="000000"/>
          <w:sz w:val="24"/>
          <w:szCs w:val="24"/>
        </w:rPr>
        <w:t xml:space="preserve"> responsabilités variées pour des parcours professionnels ouverts</w:t>
      </w:r>
      <w:r w:rsidR="007B0295">
        <w:rPr>
          <w:rStyle w:val="description2"/>
          <w:rFonts w:ascii="Calibri" w:hAnsi="Calibri" w:cs="Calibri"/>
          <w:color w:val="000000"/>
          <w:sz w:val="24"/>
          <w:szCs w:val="24"/>
        </w:rPr>
        <w:t> ;</w:t>
      </w:r>
    </w:p>
    <w:p w:rsidR="00561D59" w:rsidRDefault="00561D59" w:rsidP="00C53EC2">
      <w:pPr>
        <w:spacing w:before="120"/>
        <w:ind w:left="284" w:hanging="284"/>
        <w:jc w:val="both"/>
        <w:rPr>
          <w:rStyle w:val="description2"/>
          <w:rFonts w:ascii="Calibri" w:hAnsi="Calibri" w:cs="Calibri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7C2E3527" wp14:editId="13BA0DE9">
            <wp:extent cx="104775" cy="114300"/>
            <wp:effectExtent l="0" t="0" r="9525" b="0"/>
            <wp:docPr id="56" name="Image 56" descr="inform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inform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4F5D">
        <w:t>  </w:t>
      </w:r>
      <w:r w:rsidR="007B0295" w:rsidRPr="007B0295">
        <w:rPr>
          <w:rStyle w:val="description2"/>
          <w:rFonts w:ascii="Calibri" w:hAnsi="Calibri" w:cs="Calibri"/>
          <w:color w:val="000000"/>
          <w:sz w:val="24"/>
          <w:szCs w:val="24"/>
        </w:rPr>
        <w:t>La possibilité d’acquérir un domaine d’expertise en profitant de la richesse de nos activités</w:t>
      </w:r>
      <w:r w:rsidR="007B0295">
        <w:rPr>
          <w:rStyle w:val="description2"/>
          <w:rFonts w:ascii="Calibri" w:hAnsi="Calibri" w:cs="Calibri"/>
          <w:color w:val="000000"/>
          <w:sz w:val="24"/>
          <w:szCs w:val="24"/>
        </w:rPr>
        <w:t>.</w:t>
      </w:r>
    </w:p>
    <w:p w:rsidR="007B0295" w:rsidRDefault="007B0295" w:rsidP="007B0295">
      <w:pPr>
        <w:spacing w:before="120"/>
        <w:jc w:val="both"/>
        <w:rPr>
          <w:rStyle w:val="description2"/>
          <w:rFonts w:ascii="Calibri" w:hAnsi="Calibri" w:cs="Calibri"/>
          <w:color w:val="000000"/>
          <w:sz w:val="24"/>
          <w:szCs w:val="24"/>
        </w:rPr>
      </w:pPr>
      <w:r w:rsidRPr="007B0295">
        <w:rPr>
          <w:rStyle w:val="description2"/>
          <w:rFonts w:ascii="Calibri" w:hAnsi="Calibri" w:cs="Calibri"/>
          <w:color w:val="000000"/>
          <w:sz w:val="24"/>
          <w:szCs w:val="24"/>
        </w:rPr>
        <w:t xml:space="preserve">Grâce à l’acquisition de techniques et de compétences nouvelles, </w:t>
      </w:r>
      <w:r>
        <w:rPr>
          <w:rStyle w:val="description2"/>
          <w:rFonts w:ascii="Calibri" w:hAnsi="Calibri" w:cs="Calibri"/>
          <w:color w:val="000000"/>
          <w:sz w:val="24"/>
          <w:szCs w:val="24"/>
        </w:rPr>
        <w:t>le Technicien de L</w:t>
      </w:r>
      <w:r w:rsidRPr="007B0295">
        <w:rPr>
          <w:rStyle w:val="description2"/>
          <w:rFonts w:ascii="Calibri" w:hAnsi="Calibri" w:cs="Calibri"/>
          <w:color w:val="000000"/>
          <w:sz w:val="24"/>
          <w:szCs w:val="24"/>
        </w:rPr>
        <w:t>aboratoire a l’opportunité de prendre en charge des missions spécifiques de</w:t>
      </w:r>
      <w:r>
        <w:rPr>
          <w:rStyle w:val="description2"/>
          <w:rFonts w:ascii="Calibri" w:hAnsi="Calibri" w:cs="Calibri"/>
          <w:color w:val="000000"/>
          <w:sz w:val="24"/>
          <w:szCs w:val="24"/>
        </w:rPr>
        <w:t> :</w:t>
      </w:r>
    </w:p>
    <w:p w:rsidR="007B0295" w:rsidRDefault="00561D59" w:rsidP="007B0295">
      <w:pPr>
        <w:spacing w:before="120"/>
        <w:ind w:left="284" w:hanging="284"/>
        <w:jc w:val="both"/>
        <w:rPr>
          <w:rStyle w:val="description2"/>
          <w:rFonts w:ascii="Calibri" w:hAnsi="Calibri" w:cs="Calibri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104775" cy="114300"/>
            <wp:effectExtent l="0" t="0" r="9525" b="0"/>
            <wp:docPr id="38" name="Image 38" descr="inform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nform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0295">
        <w:t>  </w:t>
      </w:r>
      <w:r w:rsidR="007B0295">
        <w:rPr>
          <w:rStyle w:val="description2"/>
          <w:rFonts w:ascii="Calibri" w:hAnsi="Calibri" w:cs="Calibri"/>
          <w:color w:val="000000"/>
          <w:sz w:val="24"/>
          <w:szCs w:val="24"/>
        </w:rPr>
        <w:t>Qualité</w:t>
      </w:r>
      <w:r w:rsidR="00434EA4">
        <w:rPr>
          <w:rStyle w:val="description2"/>
          <w:rFonts w:ascii="Calibri" w:hAnsi="Calibri" w:cs="Calibri"/>
          <w:color w:val="000000"/>
          <w:sz w:val="24"/>
          <w:szCs w:val="24"/>
        </w:rPr>
        <w:t> ;</w:t>
      </w:r>
    </w:p>
    <w:p w:rsidR="007B0295" w:rsidRDefault="00561D59" w:rsidP="007B0295">
      <w:pPr>
        <w:spacing w:before="120"/>
        <w:ind w:left="284" w:hanging="284"/>
        <w:jc w:val="both"/>
        <w:rPr>
          <w:rStyle w:val="description2"/>
          <w:rFonts w:ascii="Calibri" w:hAnsi="Calibri" w:cs="Calibri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104775" cy="114300"/>
            <wp:effectExtent l="0" t="0" r="9525" b="0"/>
            <wp:docPr id="39" name="Image 39" descr="inform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nform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0295">
        <w:t>  </w:t>
      </w:r>
      <w:r w:rsidR="007B0295">
        <w:rPr>
          <w:rStyle w:val="description2"/>
          <w:rFonts w:ascii="Calibri" w:hAnsi="Calibri" w:cs="Calibri"/>
          <w:color w:val="000000"/>
          <w:sz w:val="24"/>
          <w:szCs w:val="24"/>
        </w:rPr>
        <w:t>Audit</w:t>
      </w:r>
      <w:r w:rsidR="00434EA4">
        <w:rPr>
          <w:rStyle w:val="description2"/>
          <w:rFonts w:ascii="Calibri" w:hAnsi="Calibri" w:cs="Calibri"/>
          <w:color w:val="000000"/>
          <w:sz w:val="24"/>
          <w:szCs w:val="24"/>
        </w:rPr>
        <w:t> ;</w:t>
      </w:r>
    </w:p>
    <w:p w:rsidR="007B0295" w:rsidRDefault="00561D59" w:rsidP="007B0295">
      <w:pPr>
        <w:spacing w:before="120"/>
        <w:ind w:left="284" w:hanging="284"/>
        <w:jc w:val="both"/>
        <w:rPr>
          <w:rStyle w:val="description2"/>
          <w:rFonts w:ascii="Calibri" w:hAnsi="Calibri" w:cs="Calibri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104775" cy="114300"/>
            <wp:effectExtent l="0" t="0" r="9525" b="0"/>
            <wp:docPr id="40" name="Image 40" descr="inform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nform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0295">
        <w:t>  </w:t>
      </w:r>
      <w:r w:rsidR="007B0295">
        <w:rPr>
          <w:rStyle w:val="description2"/>
          <w:rFonts w:ascii="Calibri" w:hAnsi="Calibri" w:cs="Calibri"/>
          <w:color w:val="000000"/>
          <w:sz w:val="24"/>
          <w:szCs w:val="24"/>
        </w:rPr>
        <w:t>Métrologie</w:t>
      </w:r>
      <w:r w:rsidR="00434EA4">
        <w:rPr>
          <w:rStyle w:val="description2"/>
          <w:rFonts w:ascii="Calibri" w:hAnsi="Calibri" w:cs="Calibri"/>
          <w:color w:val="000000"/>
          <w:sz w:val="24"/>
          <w:szCs w:val="24"/>
        </w:rPr>
        <w:t> ;</w:t>
      </w:r>
    </w:p>
    <w:p w:rsidR="007B0295" w:rsidRPr="00434EA4" w:rsidRDefault="00561D59" w:rsidP="00434EA4">
      <w:pPr>
        <w:spacing w:before="120"/>
        <w:ind w:left="284" w:hanging="284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104775" cy="114300"/>
            <wp:effectExtent l="0" t="0" r="9525" b="0"/>
            <wp:docPr id="41" name="Image 41" descr="inform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nform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0295">
        <w:t>  </w:t>
      </w:r>
      <w:r w:rsidR="007B0295">
        <w:rPr>
          <w:rStyle w:val="description2"/>
          <w:rFonts w:ascii="Calibri" w:hAnsi="Calibri" w:cs="Calibri"/>
          <w:color w:val="000000"/>
          <w:sz w:val="24"/>
          <w:szCs w:val="24"/>
        </w:rPr>
        <w:t>Introduction de nouvelles technologies</w:t>
      </w:r>
      <w:r w:rsidR="00434EA4">
        <w:rPr>
          <w:rStyle w:val="description2"/>
          <w:rFonts w:ascii="Calibri" w:hAnsi="Calibri" w:cs="Calibri"/>
          <w:color w:val="000000"/>
          <w:sz w:val="24"/>
          <w:szCs w:val="24"/>
        </w:rPr>
        <w:t>.</w:t>
      </w:r>
    </w:p>
    <w:p w:rsidR="003C1021" w:rsidRPr="00811A35" w:rsidRDefault="003C1021" w:rsidP="00E94F5D">
      <w:pPr>
        <w:pStyle w:val="Titre1"/>
        <w:spacing w:before="360" w:after="60"/>
        <w:jc w:val="left"/>
        <w:rPr>
          <w:rFonts w:cs="Arial"/>
          <w:color w:val="039ABD"/>
          <w:sz w:val="24"/>
          <w:szCs w:val="24"/>
        </w:rPr>
      </w:pPr>
      <w:r w:rsidRPr="00811A35">
        <w:rPr>
          <w:rFonts w:cs="Arial"/>
          <w:color w:val="039ABD"/>
          <w:sz w:val="24"/>
          <w:szCs w:val="24"/>
        </w:rPr>
        <w:t>Profil</w:t>
      </w:r>
    </w:p>
    <w:p w:rsidR="00E94F5D" w:rsidRDefault="007B0295" w:rsidP="00C53EC2">
      <w:pPr>
        <w:pStyle w:val="Paragraphedeliste"/>
        <w:numPr>
          <w:ilvl w:val="0"/>
          <w:numId w:val="11"/>
        </w:numPr>
        <w:tabs>
          <w:tab w:val="clear" w:pos="720"/>
          <w:tab w:val="num" w:pos="284"/>
        </w:tabs>
        <w:spacing w:before="12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C53EC2">
        <w:rPr>
          <w:rFonts w:asciiTheme="minorHAnsi" w:hAnsiTheme="minorHAnsi" w:cstheme="minorHAnsi"/>
          <w:sz w:val="24"/>
          <w:szCs w:val="24"/>
        </w:rPr>
        <w:t>BTS Analyses biologiques, biotechnologies, analyse et contrôle</w:t>
      </w:r>
      <w:r w:rsidR="00434EA4" w:rsidRPr="00C53EC2">
        <w:rPr>
          <w:rFonts w:asciiTheme="minorHAnsi" w:hAnsiTheme="minorHAnsi" w:cstheme="minorHAnsi"/>
          <w:sz w:val="24"/>
          <w:szCs w:val="24"/>
        </w:rPr>
        <w:t>.</w:t>
      </w:r>
    </w:p>
    <w:p w:rsidR="00C53EC2" w:rsidRPr="00C53EC2" w:rsidRDefault="00C53EC2" w:rsidP="00C53EC2">
      <w:pPr>
        <w:pStyle w:val="Paragraphedeliste"/>
        <w:numPr>
          <w:ilvl w:val="0"/>
          <w:numId w:val="11"/>
        </w:numPr>
        <w:tabs>
          <w:tab w:val="clear" w:pos="720"/>
          <w:tab w:val="num" w:pos="284"/>
        </w:tabs>
        <w:spacing w:before="120"/>
        <w:ind w:left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Expérience souhaitée en Cytogénétique et/ou Biologie Moléculaire minimum 2 ans</w:t>
      </w:r>
    </w:p>
    <w:p w:rsidR="00C53EC2" w:rsidRDefault="00C53EC2" w:rsidP="00C53EC2">
      <w:pPr>
        <w:pStyle w:val="Paragraphedeliste"/>
        <w:spacing w:before="120"/>
        <w:ind w:left="426"/>
        <w:jc w:val="both"/>
      </w:pPr>
    </w:p>
    <w:p w:rsidR="00434EA4" w:rsidRDefault="00434EA4" w:rsidP="00E94F5D"/>
    <w:p w:rsidR="00434EA4" w:rsidRPr="00E94F5D" w:rsidRDefault="00434EA4" w:rsidP="00E94F5D"/>
    <w:p w:rsidR="004945C4" w:rsidRPr="00962DA4" w:rsidRDefault="004945C4" w:rsidP="004945C4">
      <w:pPr>
        <w:spacing w:line="240" w:lineRule="atLeast"/>
        <w:jc w:val="center"/>
        <w:rPr>
          <w:rFonts w:cs="Arial"/>
          <w:b/>
          <w:color w:val="039ABD"/>
        </w:rPr>
      </w:pPr>
      <w:r w:rsidRPr="00962DA4">
        <w:rPr>
          <w:rFonts w:cs="Arial"/>
          <w:b/>
          <w:color w:val="039ABD"/>
        </w:rPr>
        <w:t xml:space="preserve">Si vous êtes intéressé(e) par ce poste, </w:t>
      </w:r>
    </w:p>
    <w:p w:rsidR="00574A82" w:rsidRDefault="00434EA4" w:rsidP="00574A82">
      <w:pPr>
        <w:spacing w:line="240" w:lineRule="atLeast"/>
        <w:jc w:val="center"/>
        <w:rPr>
          <w:rFonts w:cs="Arial"/>
          <w:b/>
          <w:color w:val="039ABD"/>
        </w:rPr>
      </w:pPr>
      <w:r>
        <w:rPr>
          <w:rFonts w:cs="Arial"/>
          <w:b/>
          <w:color w:val="039ABD"/>
        </w:rPr>
        <w:t xml:space="preserve">Merci </w:t>
      </w:r>
      <w:r w:rsidR="00574A82">
        <w:rPr>
          <w:rFonts w:cs="Arial"/>
          <w:b/>
          <w:color w:val="039ABD"/>
        </w:rPr>
        <w:t>de contacter Mme Patricia PARC</w:t>
      </w:r>
      <w:r w:rsidR="004945C4" w:rsidRPr="00962DA4">
        <w:rPr>
          <w:rFonts w:cs="Arial"/>
          <w:b/>
          <w:color w:val="039ABD"/>
        </w:rPr>
        <w:t xml:space="preserve"> : </w:t>
      </w:r>
    </w:p>
    <w:p w:rsidR="00214879" w:rsidRPr="00962DA4" w:rsidRDefault="00574A82" w:rsidP="00574A82">
      <w:pPr>
        <w:spacing w:line="240" w:lineRule="atLeast"/>
        <w:jc w:val="center"/>
      </w:pPr>
      <w:r>
        <w:rPr>
          <w:rFonts w:cs="Arial"/>
          <w:b/>
          <w:color w:val="039ABD"/>
        </w:rPr>
        <w:t xml:space="preserve">04.91.22.34.85 ou </w:t>
      </w:r>
      <w:hyperlink r:id="rId9" w:history="1">
        <w:r w:rsidR="009207BE" w:rsidRPr="009207BE">
          <w:rPr>
            <w:rFonts w:cs="Arial"/>
            <w:b/>
            <w:color w:val="039ABD"/>
          </w:rPr>
          <w:t>parcp@ipc.unicancer</w:t>
        </w:r>
        <w:r w:rsidR="009207BE" w:rsidRPr="009207BE">
          <w:rPr>
            <w:b/>
            <w:color w:val="039ABD"/>
          </w:rPr>
          <w:t>.fr</w:t>
        </w:r>
      </w:hyperlink>
    </w:p>
    <w:sectPr w:rsidR="00214879" w:rsidRPr="00962DA4" w:rsidSect="00726E91">
      <w:headerReference w:type="default" r:id="rId10"/>
      <w:pgSz w:w="11907" w:h="16840"/>
      <w:pgMar w:top="5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261" w:rsidRDefault="00FD2261">
      <w:r>
        <w:separator/>
      </w:r>
    </w:p>
  </w:endnote>
  <w:endnote w:type="continuationSeparator" w:id="0">
    <w:p w:rsidR="00FD2261" w:rsidRDefault="00FD2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261" w:rsidRDefault="00FD2261">
      <w:r>
        <w:separator/>
      </w:r>
    </w:p>
  </w:footnote>
  <w:footnote w:type="continuationSeparator" w:id="0">
    <w:p w:rsidR="00FD2261" w:rsidRDefault="00FD22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7BE" w:rsidRDefault="009207BE" w:rsidP="00851561">
    <w:pPr>
      <w:pStyle w:val="En-tte"/>
      <w:tabs>
        <w:tab w:val="clear" w:pos="4536"/>
        <w:tab w:val="clear" w:pos="9072"/>
        <w:tab w:val="right" w:pos="9356"/>
      </w:tabs>
    </w:pPr>
    <w:r>
      <w:rPr>
        <w:noProof/>
      </w:rPr>
      <w:drawing>
        <wp:inline distT="0" distB="0" distL="0" distR="0">
          <wp:extent cx="1876425" cy="1285875"/>
          <wp:effectExtent l="0" t="0" r="9525" b="9525"/>
          <wp:docPr id="12" name="Image 12" descr="ipcrecru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ipcrecru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128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>
          <wp:extent cx="2924175" cy="1285875"/>
          <wp:effectExtent l="0" t="0" r="9525" b="9525"/>
          <wp:docPr id="13" name="Image 13" descr="logo signature haut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signature haut 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4175" cy="128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inform10" style="width:8.25pt;height:9pt;visibility:visible;mso-wrap-style:square" o:bullet="t">
        <v:imagedata r:id="rId1" o:title="inform10"/>
      </v:shape>
    </w:pict>
  </w:numPicBullet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AA7251"/>
    <w:multiLevelType w:val="multilevel"/>
    <w:tmpl w:val="020264A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2">
    <w:nsid w:val="03C707E5"/>
    <w:multiLevelType w:val="multilevel"/>
    <w:tmpl w:val="F1725F38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8D2D0A"/>
    <w:multiLevelType w:val="hybridMultilevel"/>
    <w:tmpl w:val="184EEC60"/>
    <w:lvl w:ilvl="0" w:tplc="06D467F2">
      <w:start w:val="1"/>
      <w:numFmt w:val="bullet"/>
      <w:lvlText w:val=""/>
      <w:lvlJc w:val="left"/>
      <w:pPr>
        <w:tabs>
          <w:tab w:val="num" w:pos="3048"/>
        </w:tabs>
        <w:ind w:left="3048" w:hanging="360"/>
      </w:pPr>
      <w:rPr>
        <w:rFonts w:ascii="Symbol" w:hAnsi="Symbol" w:hint="default"/>
        <w:color w:val="auto"/>
        <w:u w:color="0000FF"/>
      </w:rPr>
    </w:lvl>
    <w:lvl w:ilvl="1" w:tplc="040C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22E96E19"/>
    <w:multiLevelType w:val="multilevel"/>
    <w:tmpl w:val="348C6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1B5D32"/>
    <w:multiLevelType w:val="multilevel"/>
    <w:tmpl w:val="020264A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6">
    <w:nsid w:val="43C17A49"/>
    <w:multiLevelType w:val="hybridMultilevel"/>
    <w:tmpl w:val="1238519A"/>
    <w:lvl w:ilvl="0" w:tplc="0F8A738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4B680F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D688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84687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AC36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7082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C0A8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AE14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B014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4401220D"/>
    <w:multiLevelType w:val="hybridMultilevel"/>
    <w:tmpl w:val="129C5314"/>
    <w:lvl w:ilvl="0" w:tplc="040C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5EA81CCF"/>
    <w:multiLevelType w:val="hybridMultilevel"/>
    <w:tmpl w:val="9F343CCE"/>
    <w:lvl w:ilvl="0" w:tplc="7E14519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FA76288"/>
    <w:multiLevelType w:val="multilevel"/>
    <w:tmpl w:val="9A4CC330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>
    <w:nsid w:val="67DB7729"/>
    <w:multiLevelType w:val="hybridMultilevel"/>
    <w:tmpl w:val="9A4CC330"/>
    <w:lvl w:ilvl="0" w:tplc="7E14519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"/>
        <w:legacy w:legacy="1" w:legacySpace="170" w:legacyIndent="454"/>
        <w:lvlJc w:val="left"/>
        <w:pPr>
          <w:ind w:left="1843" w:hanging="454"/>
        </w:pPr>
        <w:rPr>
          <w:rFonts w:ascii="Wingdings" w:hAnsi="Wingdings" w:hint="default"/>
          <w:sz w:val="30"/>
        </w:rPr>
      </w:lvl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3"/>
  </w:num>
  <w:num w:numId="6">
    <w:abstractNumId w:val="10"/>
  </w:num>
  <w:num w:numId="7">
    <w:abstractNumId w:val="8"/>
  </w:num>
  <w:num w:numId="8">
    <w:abstractNumId w:val="2"/>
  </w:num>
  <w:num w:numId="9">
    <w:abstractNumId w:val="9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activeWritingStyle w:appName="MSWord" w:lang="fr-FR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A19"/>
    <w:rsid w:val="00037286"/>
    <w:rsid w:val="00061483"/>
    <w:rsid w:val="0007261A"/>
    <w:rsid w:val="00085A19"/>
    <w:rsid w:val="000D13D3"/>
    <w:rsid w:val="000E4BF5"/>
    <w:rsid w:val="001011D7"/>
    <w:rsid w:val="001027C1"/>
    <w:rsid w:val="00170A91"/>
    <w:rsid w:val="00214879"/>
    <w:rsid w:val="0028632C"/>
    <w:rsid w:val="00295C55"/>
    <w:rsid w:val="003162FB"/>
    <w:rsid w:val="003745AB"/>
    <w:rsid w:val="003C1021"/>
    <w:rsid w:val="003C2A02"/>
    <w:rsid w:val="003F29B6"/>
    <w:rsid w:val="003F632D"/>
    <w:rsid w:val="00414A9F"/>
    <w:rsid w:val="00434EA4"/>
    <w:rsid w:val="00471D93"/>
    <w:rsid w:val="004945C4"/>
    <w:rsid w:val="004B5290"/>
    <w:rsid w:val="004C1255"/>
    <w:rsid w:val="004D3D04"/>
    <w:rsid w:val="004E0AAF"/>
    <w:rsid w:val="00561D59"/>
    <w:rsid w:val="00574A82"/>
    <w:rsid w:val="00594FF6"/>
    <w:rsid w:val="005B5852"/>
    <w:rsid w:val="005C62C0"/>
    <w:rsid w:val="005D1DAB"/>
    <w:rsid w:val="005F3CC7"/>
    <w:rsid w:val="00622A29"/>
    <w:rsid w:val="006701AC"/>
    <w:rsid w:val="00682B7D"/>
    <w:rsid w:val="006B1D85"/>
    <w:rsid w:val="00726E91"/>
    <w:rsid w:val="0072729F"/>
    <w:rsid w:val="00773AF7"/>
    <w:rsid w:val="00794F23"/>
    <w:rsid w:val="007B0295"/>
    <w:rsid w:val="007E0F51"/>
    <w:rsid w:val="007E7D96"/>
    <w:rsid w:val="00811A35"/>
    <w:rsid w:val="0081366D"/>
    <w:rsid w:val="00840088"/>
    <w:rsid w:val="00851561"/>
    <w:rsid w:val="0087180E"/>
    <w:rsid w:val="008723B7"/>
    <w:rsid w:val="00883F62"/>
    <w:rsid w:val="008E4D5F"/>
    <w:rsid w:val="00916FA0"/>
    <w:rsid w:val="009207BE"/>
    <w:rsid w:val="00942A36"/>
    <w:rsid w:val="009570CB"/>
    <w:rsid w:val="00962DA4"/>
    <w:rsid w:val="00982E88"/>
    <w:rsid w:val="00A16272"/>
    <w:rsid w:val="00A34465"/>
    <w:rsid w:val="00AB6C22"/>
    <w:rsid w:val="00AE28F2"/>
    <w:rsid w:val="00AE672D"/>
    <w:rsid w:val="00AF3983"/>
    <w:rsid w:val="00B17FCF"/>
    <w:rsid w:val="00B340F9"/>
    <w:rsid w:val="00B66D11"/>
    <w:rsid w:val="00B674F7"/>
    <w:rsid w:val="00B95F37"/>
    <w:rsid w:val="00BA491A"/>
    <w:rsid w:val="00BC0968"/>
    <w:rsid w:val="00C51644"/>
    <w:rsid w:val="00C53EC2"/>
    <w:rsid w:val="00C72A58"/>
    <w:rsid w:val="00CB14C1"/>
    <w:rsid w:val="00D2590B"/>
    <w:rsid w:val="00DC5D4E"/>
    <w:rsid w:val="00E17056"/>
    <w:rsid w:val="00E20273"/>
    <w:rsid w:val="00E63046"/>
    <w:rsid w:val="00E84969"/>
    <w:rsid w:val="00E94F5D"/>
    <w:rsid w:val="00EB5B17"/>
    <w:rsid w:val="00EE1C6E"/>
    <w:rsid w:val="00EE6FE3"/>
    <w:rsid w:val="00F0130A"/>
    <w:rsid w:val="00F2327A"/>
    <w:rsid w:val="00F53DF9"/>
    <w:rsid w:val="00F5604C"/>
    <w:rsid w:val="00F61D6E"/>
    <w:rsid w:val="00F64D33"/>
    <w:rsid w:val="00F94436"/>
    <w:rsid w:val="00FB7DE6"/>
    <w:rsid w:val="00FD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b/>
      <w:smallCaps/>
      <w:sz w:val="28"/>
    </w:rPr>
  </w:style>
  <w:style w:type="paragraph" w:styleId="Titre3">
    <w:name w:val="heading 3"/>
    <w:basedOn w:val="Normal"/>
    <w:next w:val="Normal"/>
    <w:qFormat/>
    <w:pPr>
      <w:keepNext/>
      <w:tabs>
        <w:tab w:val="left" w:pos="851"/>
      </w:tabs>
      <w:spacing w:before="240"/>
      <w:ind w:firstLine="851"/>
      <w:jc w:val="both"/>
      <w:outlineLvl w:val="2"/>
    </w:pPr>
    <w:rPr>
      <w:rFonts w:cs="Arial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Pr>
      <w:sz w:val="28"/>
    </w:rPr>
  </w:style>
  <w:style w:type="character" w:styleId="Lienhypertexte">
    <w:name w:val="Hyperlink"/>
    <w:basedOn w:val="Policepardfaut"/>
    <w:rPr>
      <w:color w:val="0000FF"/>
      <w:u w:val="single"/>
    </w:rPr>
  </w:style>
  <w:style w:type="paragraph" w:styleId="Corpsdetexte2">
    <w:name w:val="Body Text 2"/>
    <w:basedOn w:val="Normal"/>
    <w:pPr>
      <w:ind w:right="-143"/>
    </w:pPr>
    <w:rPr>
      <w:sz w:val="24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semiHidden/>
    <w:rsid w:val="00B674F7"/>
    <w:rPr>
      <w:rFonts w:ascii="Tahoma" w:hAnsi="Tahoma" w:cs="Tahoma"/>
      <w:sz w:val="16"/>
      <w:szCs w:val="16"/>
    </w:rPr>
  </w:style>
  <w:style w:type="character" w:customStyle="1" w:styleId="description2">
    <w:name w:val="description2"/>
    <w:rsid w:val="00085A19"/>
  </w:style>
  <w:style w:type="character" w:styleId="lev">
    <w:name w:val="Strong"/>
    <w:uiPriority w:val="22"/>
    <w:qFormat/>
    <w:rsid w:val="00085A19"/>
    <w:rPr>
      <w:b/>
      <w:bCs/>
    </w:rPr>
  </w:style>
  <w:style w:type="paragraph" w:styleId="Paragraphedeliste">
    <w:name w:val="List Paragraph"/>
    <w:basedOn w:val="Normal"/>
    <w:uiPriority w:val="34"/>
    <w:qFormat/>
    <w:rsid w:val="00C53E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b/>
      <w:smallCaps/>
      <w:sz w:val="28"/>
    </w:rPr>
  </w:style>
  <w:style w:type="paragraph" w:styleId="Titre3">
    <w:name w:val="heading 3"/>
    <w:basedOn w:val="Normal"/>
    <w:next w:val="Normal"/>
    <w:qFormat/>
    <w:pPr>
      <w:keepNext/>
      <w:tabs>
        <w:tab w:val="left" w:pos="851"/>
      </w:tabs>
      <w:spacing w:before="240"/>
      <w:ind w:firstLine="851"/>
      <w:jc w:val="both"/>
      <w:outlineLvl w:val="2"/>
    </w:pPr>
    <w:rPr>
      <w:rFonts w:cs="Arial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Pr>
      <w:sz w:val="28"/>
    </w:rPr>
  </w:style>
  <w:style w:type="character" w:styleId="Lienhypertexte">
    <w:name w:val="Hyperlink"/>
    <w:basedOn w:val="Policepardfaut"/>
    <w:rPr>
      <w:color w:val="0000FF"/>
      <w:u w:val="single"/>
    </w:rPr>
  </w:style>
  <w:style w:type="paragraph" w:styleId="Corpsdetexte2">
    <w:name w:val="Body Text 2"/>
    <w:basedOn w:val="Normal"/>
    <w:pPr>
      <w:ind w:right="-143"/>
    </w:pPr>
    <w:rPr>
      <w:sz w:val="24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semiHidden/>
    <w:rsid w:val="00B674F7"/>
    <w:rPr>
      <w:rFonts w:ascii="Tahoma" w:hAnsi="Tahoma" w:cs="Tahoma"/>
      <w:sz w:val="16"/>
      <w:szCs w:val="16"/>
    </w:rPr>
  </w:style>
  <w:style w:type="character" w:customStyle="1" w:styleId="description2">
    <w:name w:val="description2"/>
    <w:rsid w:val="00085A19"/>
  </w:style>
  <w:style w:type="character" w:styleId="lev">
    <w:name w:val="Strong"/>
    <w:uiPriority w:val="22"/>
    <w:qFormat/>
    <w:rsid w:val="00085A19"/>
    <w:rPr>
      <w:b/>
      <w:bCs/>
    </w:rPr>
  </w:style>
  <w:style w:type="paragraph" w:styleId="Paragraphedeliste">
    <w:name w:val="List Paragraph"/>
    <w:basedOn w:val="Normal"/>
    <w:uiPriority w:val="34"/>
    <w:qFormat/>
    <w:rsid w:val="00C53E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1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cp@ipc.unicancer.f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TELECOPIE</vt:lpstr>
    </vt:vector>
  </TitlesOfParts>
  <Company>Institut Paoli Calmettes</Company>
  <LinksUpToDate>false</LinksUpToDate>
  <CharactersWithSpaces>1950</CharactersWithSpaces>
  <SharedDoc>false</SharedDoc>
  <HLinks>
    <vt:vector size="6" baseType="variant">
      <vt:variant>
        <vt:i4>4849696</vt:i4>
      </vt:variant>
      <vt:variant>
        <vt:i4>33</vt:i4>
      </vt:variant>
      <vt:variant>
        <vt:i4>0</vt:i4>
      </vt:variant>
      <vt:variant>
        <vt:i4>5</vt:i4>
      </vt:variant>
      <vt:variant>
        <vt:lpwstr>mailto:maddalenam@ipc.unicancer.fr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TELECOPIE</dc:title>
  <dc:creator>MADDALENAM</dc:creator>
  <cp:lastModifiedBy>GARRAUD/MOZZICONACCI Marie Joelle</cp:lastModifiedBy>
  <cp:revision>2</cp:revision>
  <cp:lastPrinted>2009-10-14T10:55:00Z</cp:lastPrinted>
  <dcterms:created xsi:type="dcterms:W3CDTF">2016-03-29T10:30:00Z</dcterms:created>
  <dcterms:modified xsi:type="dcterms:W3CDTF">2016-03-29T10:30:00Z</dcterms:modified>
</cp:coreProperties>
</file>