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4F" w:rsidRDefault="001E134F">
      <w:bookmarkStart w:id="0" w:name="_GoBack"/>
      <w:bookmarkEnd w:id="0"/>
    </w:p>
    <w:p w:rsidR="001E134F" w:rsidRDefault="00720577">
      <w:r w:rsidRPr="00720577">
        <w:rPr>
          <w:noProof/>
          <w:sz w:val="20"/>
          <w:lang w:val="en-GB" w:eastAsia="en-GB"/>
        </w:rPr>
        <w:pict>
          <v:shapetype id="_x0000_t202" coordsize="21600,21600" o:spt="202" path="m,l,21600r21600,l21600,xe">
            <v:stroke joinstyle="miter"/>
            <v:path gradientshapeok="t" o:connecttype="rect"/>
          </v:shapetype>
          <v:shape id="Text Box 3" o:spid="_x0000_s1026" type="#_x0000_t202" style="position:absolute;margin-left:9pt;margin-top:4.8pt;width:423pt;height:57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">
            <v:textbox>
              <w:txbxContent>
                <w:p w:rsidR="00A809FE" w:rsidRDefault="00A809FE" w:rsidP="00EB21F5">
                  <w:pPr>
                    <w:ind w:left="567" w:right="420"/>
                    <w:jc w:val="center"/>
                    <w:rPr>
                      <w:rFonts w:ascii="Tahoma" w:hAnsi="Tahoma" w:cs="Tahoma"/>
                      <w:b/>
                      <w:bCs/>
                      <w:sz w:val="20"/>
                    </w:rPr>
                  </w:pPr>
                </w:p>
                <w:p w:rsidR="00A809FE" w:rsidRDefault="00A809FE" w:rsidP="00E56AF6">
                  <w:pPr>
                    <w:jc w:val="center"/>
                    <w:rPr>
                      <w:rFonts w:ascii="Arial" w:hAnsi="Arial" w:cs="Arial"/>
                      <w:b/>
                      <w:sz w:val="18"/>
                      <w:szCs w:val="18"/>
                      <w:lang w:val="fr-CH"/>
                    </w:rPr>
                  </w:pPr>
                  <w:r w:rsidRPr="00511C81">
                    <w:rPr>
                      <w:rFonts w:ascii="Arial" w:hAnsi="Arial" w:cs="Arial"/>
                      <w:b/>
                      <w:sz w:val="18"/>
                      <w:szCs w:val="18"/>
                      <w:lang w:val="fr-CH"/>
                    </w:rPr>
                    <w:t>Le Centre Hospitalier Universitaire Vaudois (CHUV)</w:t>
                  </w:r>
                </w:p>
                <w:p w:rsidR="00A809FE" w:rsidRDefault="00A809FE" w:rsidP="00E56AF6">
                  <w:pPr>
                    <w:jc w:val="center"/>
                    <w:rPr>
                      <w:rFonts w:ascii="Arial" w:hAnsi="Arial" w:cs="Arial"/>
                      <w:b/>
                      <w:sz w:val="18"/>
                      <w:szCs w:val="18"/>
                      <w:lang w:val="fr-CH"/>
                    </w:rPr>
                  </w:pPr>
                </w:p>
                <w:p w:rsidR="00A809FE" w:rsidRPr="00511C81" w:rsidRDefault="00A809FE" w:rsidP="00E56AF6">
                  <w:pPr>
                    <w:jc w:val="center"/>
                    <w:rPr>
                      <w:rFonts w:ascii="Arial" w:hAnsi="Arial" w:cs="Arial"/>
                      <w:b/>
                      <w:sz w:val="18"/>
                      <w:szCs w:val="18"/>
                      <w:lang w:val="fr-CH"/>
                    </w:rPr>
                  </w:pPr>
                  <w:r>
                    <w:rPr>
                      <w:rFonts w:ascii="Arial" w:hAnsi="Arial" w:cs="Arial"/>
                      <w:b/>
                      <w:sz w:val="18"/>
                      <w:szCs w:val="18"/>
                      <w:lang w:val="fr-CH"/>
                    </w:rPr>
                    <w:t>Département des Laboratoires</w:t>
                  </w:r>
                </w:p>
                <w:p w:rsidR="00A809FE" w:rsidRDefault="00A809FE" w:rsidP="00E56AF6">
                  <w:pPr>
                    <w:jc w:val="center"/>
                    <w:rPr>
                      <w:rFonts w:ascii="Arial" w:hAnsi="Arial" w:cs="Arial"/>
                      <w:b/>
                      <w:sz w:val="18"/>
                      <w:szCs w:val="18"/>
                      <w:lang w:val="fr-CH"/>
                    </w:rPr>
                  </w:pPr>
                </w:p>
                <w:p w:rsidR="00A809FE" w:rsidRPr="00511C81" w:rsidRDefault="00A809FE" w:rsidP="00E56AF6">
                  <w:pPr>
                    <w:jc w:val="center"/>
                    <w:rPr>
                      <w:rFonts w:ascii="Arial" w:hAnsi="Arial" w:cs="Arial"/>
                      <w:b/>
                      <w:sz w:val="18"/>
                      <w:szCs w:val="18"/>
                      <w:lang w:val="fr-CH"/>
                    </w:rPr>
                  </w:pPr>
                  <w:proofErr w:type="gramStart"/>
                  <w:r w:rsidRPr="00511C81">
                    <w:rPr>
                      <w:rFonts w:ascii="Arial" w:hAnsi="Arial" w:cs="Arial"/>
                      <w:b/>
                      <w:sz w:val="18"/>
                      <w:szCs w:val="18"/>
                      <w:lang w:val="fr-CH"/>
                    </w:rPr>
                    <w:t>met</w:t>
                  </w:r>
                  <w:proofErr w:type="gramEnd"/>
                  <w:r w:rsidRPr="00511C81">
                    <w:rPr>
                      <w:rFonts w:ascii="Arial" w:hAnsi="Arial" w:cs="Arial"/>
                      <w:b/>
                      <w:sz w:val="18"/>
                      <w:szCs w:val="18"/>
                      <w:lang w:val="fr-CH"/>
                    </w:rPr>
                    <w:t xml:space="preserve"> au concours le poste de</w:t>
                  </w:r>
                </w:p>
                <w:p w:rsidR="00A809FE" w:rsidRPr="00511C81" w:rsidRDefault="00A809FE" w:rsidP="00E56AF6">
                  <w:pPr>
                    <w:rPr>
                      <w:rFonts w:ascii="Arial" w:hAnsi="Arial" w:cs="Arial"/>
                      <w:b/>
                      <w:sz w:val="18"/>
                      <w:szCs w:val="18"/>
                      <w:lang w:val="fr-CH"/>
                    </w:rPr>
                  </w:pPr>
                </w:p>
                <w:p w:rsidR="00A809FE" w:rsidRPr="00511C81" w:rsidRDefault="00A809FE" w:rsidP="00E56AF6">
                  <w:pPr>
                    <w:jc w:val="center"/>
                    <w:rPr>
                      <w:rFonts w:ascii="Arial" w:hAnsi="Arial" w:cs="Arial"/>
                      <w:b/>
                      <w:sz w:val="18"/>
                      <w:szCs w:val="18"/>
                      <w:lang w:val="fr-CH"/>
                    </w:rPr>
                  </w:pPr>
                  <w:r>
                    <w:rPr>
                      <w:rFonts w:ascii="Arial" w:hAnsi="Arial" w:cs="Arial"/>
                      <w:b/>
                      <w:sz w:val="18"/>
                      <w:szCs w:val="18"/>
                      <w:lang w:val="fr-CH"/>
                    </w:rPr>
                    <w:t>Responsable</w:t>
                  </w:r>
                  <w:r w:rsidRPr="00511C81">
                    <w:rPr>
                      <w:rFonts w:ascii="Arial" w:hAnsi="Arial" w:cs="Arial"/>
                      <w:b/>
                      <w:sz w:val="18"/>
                      <w:szCs w:val="18"/>
                      <w:lang w:val="fr-CH"/>
                    </w:rPr>
                    <w:t xml:space="preserve"> du laboratoire de génétique constitutionnelle </w:t>
                  </w:r>
                </w:p>
                <w:p w:rsidR="00A809FE" w:rsidRDefault="00A809FE" w:rsidP="00E56AF6">
                  <w:pPr>
                    <w:jc w:val="center"/>
                    <w:rPr>
                      <w:rFonts w:ascii="Arial" w:hAnsi="Arial" w:cs="Arial"/>
                      <w:b/>
                      <w:sz w:val="18"/>
                      <w:szCs w:val="18"/>
                      <w:lang w:val="fr-CH"/>
                    </w:rPr>
                  </w:pPr>
                  <w:proofErr w:type="gramStart"/>
                  <w:r w:rsidRPr="00511C81">
                    <w:rPr>
                      <w:rFonts w:ascii="Arial" w:hAnsi="Arial" w:cs="Arial"/>
                      <w:b/>
                      <w:sz w:val="18"/>
                      <w:szCs w:val="18"/>
                      <w:lang w:val="fr-CH"/>
                    </w:rPr>
                    <w:t>du</w:t>
                  </w:r>
                  <w:proofErr w:type="gramEnd"/>
                  <w:r w:rsidRPr="00511C81">
                    <w:rPr>
                      <w:rFonts w:ascii="Arial" w:hAnsi="Arial" w:cs="Arial"/>
                      <w:b/>
                      <w:sz w:val="18"/>
                      <w:szCs w:val="18"/>
                      <w:lang w:val="fr-CH"/>
                    </w:rPr>
                    <w:t xml:space="preserve"> service de génétique médicale</w:t>
                  </w:r>
                  <w:r>
                    <w:rPr>
                      <w:rFonts w:ascii="Arial" w:hAnsi="Arial" w:cs="Arial"/>
                      <w:b/>
                      <w:sz w:val="18"/>
                      <w:szCs w:val="18"/>
                      <w:lang w:val="fr-CH"/>
                    </w:rPr>
                    <w:t>, à 100%</w:t>
                  </w:r>
                </w:p>
                <w:p w:rsidR="00A809FE" w:rsidRPr="00F0726C" w:rsidRDefault="00A809FE" w:rsidP="00E56AF6">
                  <w:pPr>
                    <w:ind w:left="567" w:right="420"/>
                    <w:rPr>
                      <w:rFonts w:ascii="Arial" w:hAnsi="Arial" w:cs="Arial"/>
                      <w:sz w:val="20"/>
                    </w:rPr>
                  </w:pPr>
                </w:p>
                <w:p w:rsidR="00A809FE" w:rsidRDefault="00A809FE" w:rsidP="00E56AF6">
                  <w:pPr>
                    <w:pStyle w:val="NormalWeb"/>
                    <w:spacing w:before="0" w:beforeAutospacing="0" w:after="0" w:afterAutospacing="0"/>
                    <w:ind w:left="567" w:right="65"/>
                    <w:jc w:val="both"/>
                    <w:rPr>
                      <w:color w:val="000000" w:themeColor="text1"/>
                      <w:sz w:val="18"/>
                      <w:szCs w:val="18"/>
                    </w:rPr>
                  </w:pPr>
                </w:p>
                <w:p w:rsidR="00A809FE" w:rsidRDefault="00A809FE" w:rsidP="00E56AF6">
                  <w:pPr>
                    <w:ind w:left="426" w:right="348"/>
                    <w:jc w:val="both"/>
                    <w:rPr>
                      <w:rFonts w:ascii="Arial" w:hAnsi="Arial" w:cs="Arial"/>
                      <w:sz w:val="18"/>
                      <w:szCs w:val="18"/>
                      <w:lang w:val="fr-CH" w:eastAsia="fr-CH"/>
                    </w:rPr>
                  </w:pPr>
                  <w:r>
                    <w:rPr>
                      <w:rFonts w:ascii="Arial" w:hAnsi="Arial" w:cs="Arial"/>
                      <w:sz w:val="18"/>
                      <w:szCs w:val="18"/>
                      <w:lang w:val="fr-CH" w:eastAsia="fr-CH"/>
                    </w:rPr>
                    <w:t>L</w:t>
                  </w:r>
                  <w:r w:rsidRPr="00B709AD">
                    <w:rPr>
                      <w:rFonts w:ascii="Arial" w:hAnsi="Arial" w:cs="Arial"/>
                      <w:sz w:val="18"/>
                      <w:szCs w:val="18"/>
                      <w:lang w:val="fr-CH" w:eastAsia="fr-CH"/>
                    </w:rPr>
                    <w:t>es laboratoires</w:t>
                  </w:r>
                  <w:r w:rsidRPr="00E56AF6">
                    <w:rPr>
                      <w:rFonts w:ascii="Arial" w:hAnsi="Arial" w:cs="Arial"/>
                      <w:sz w:val="18"/>
                      <w:szCs w:val="18"/>
                      <w:lang w:val="fr-CH" w:eastAsia="fr-CH"/>
                    </w:rPr>
                    <w:t xml:space="preserve"> </w:t>
                  </w:r>
                  <w:r w:rsidRPr="00B709AD">
                    <w:rPr>
                      <w:rFonts w:ascii="Arial" w:hAnsi="Arial" w:cs="Arial"/>
                      <w:sz w:val="18"/>
                      <w:szCs w:val="18"/>
                      <w:lang w:val="fr-CH" w:eastAsia="fr-CH"/>
                    </w:rPr>
                    <w:t xml:space="preserve">du </w:t>
                  </w:r>
                  <w:r>
                    <w:rPr>
                      <w:rFonts w:ascii="Arial" w:hAnsi="Arial" w:cs="Arial"/>
                      <w:sz w:val="18"/>
                      <w:szCs w:val="18"/>
                      <w:lang w:val="fr-CH" w:eastAsia="fr-CH"/>
                    </w:rPr>
                    <w:t>service de génétique médicale</w:t>
                  </w:r>
                  <w:r w:rsidRPr="00B709AD">
                    <w:rPr>
                      <w:rFonts w:ascii="Arial" w:hAnsi="Arial" w:cs="Arial"/>
                      <w:sz w:val="18"/>
                      <w:szCs w:val="18"/>
                      <w:lang w:val="fr-CH" w:eastAsia="fr-CH"/>
                    </w:rPr>
                    <w:t xml:space="preserve">, </w:t>
                  </w:r>
                  <w:r>
                    <w:rPr>
                      <w:rFonts w:ascii="Arial" w:hAnsi="Arial" w:cs="Arial"/>
                      <w:sz w:val="18"/>
                      <w:szCs w:val="18"/>
                      <w:lang w:val="fr-CH" w:eastAsia="fr-CH"/>
                    </w:rPr>
                    <w:t>accrédités</w:t>
                  </w:r>
                  <w:r w:rsidRPr="00B709AD">
                    <w:rPr>
                      <w:rFonts w:ascii="Arial" w:hAnsi="Arial" w:cs="Arial"/>
                      <w:sz w:val="18"/>
                      <w:szCs w:val="18"/>
                      <w:lang w:val="fr-CH" w:eastAsia="fr-CH"/>
                    </w:rPr>
                    <w:t xml:space="preserve"> suivant les normes ISO CEI 17025 et 15189, fournissent des prestations diagnostiques au niveau régional et national. Le laboratoire de génétique constitutionnelle effectue des analyses prénatales et postnatales par cytogénétique conventionnelle, hybridation in situ en fluorescence (FISH), puces ADN (</w:t>
                  </w:r>
                  <w:proofErr w:type="spellStart"/>
                  <w:r w:rsidRPr="00B709AD">
                    <w:rPr>
                      <w:rFonts w:ascii="Arial" w:hAnsi="Arial" w:cs="Arial"/>
                      <w:sz w:val="18"/>
                      <w:szCs w:val="18"/>
                      <w:lang w:val="fr-CH" w:eastAsia="fr-CH"/>
                    </w:rPr>
                    <w:t>microarrays</w:t>
                  </w:r>
                  <w:proofErr w:type="spellEnd"/>
                  <w:r w:rsidRPr="00B709AD">
                    <w:rPr>
                      <w:rFonts w:ascii="Arial" w:hAnsi="Arial" w:cs="Arial"/>
                      <w:sz w:val="18"/>
                      <w:szCs w:val="18"/>
                      <w:lang w:val="fr-CH" w:eastAsia="fr-CH"/>
                    </w:rPr>
                    <w:t>) et moléculaires. L’expansion de son activité comprend le développement de la détection des mutations par séquençage à haut débit dans le but d’offrir cette méthode au niveau diagnostic.</w:t>
                  </w:r>
                </w:p>
                <w:p w:rsidR="00A809FE" w:rsidRPr="00B709AD" w:rsidRDefault="00A809FE" w:rsidP="00E56AF6">
                  <w:pPr>
                    <w:ind w:left="426" w:right="348"/>
                    <w:jc w:val="both"/>
                    <w:rPr>
                      <w:rFonts w:ascii="Arial" w:hAnsi="Arial" w:cs="Arial"/>
                      <w:sz w:val="18"/>
                      <w:szCs w:val="18"/>
                      <w:lang w:val="fr-CH" w:eastAsia="en-GB"/>
                    </w:rPr>
                  </w:pPr>
                </w:p>
                <w:p w:rsidR="00A809FE" w:rsidRPr="00B709AD" w:rsidRDefault="00A809FE" w:rsidP="00E56AF6">
                  <w:pPr>
                    <w:ind w:left="426" w:right="348"/>
                    <w:rPr>
                      <w:rFonts w:ascii="Arial" w:hAnsi="Arial" w:cs="Arial"/>
                      <w:b/>
                      <w:sz w:val="18"/>
                      <w:szCs w:val="18"/>
                    </w:rPr>
                  </w:pPr>
                  <w:r w:rsidRPr="00B709AD">
                    <w:rPr>
                      <w:rFonts w:ascii="Arial" w:hAnsi="Arial" w:cs="Arial"/>
                      <w:b/>
                      <w:sz w:val="18"/>
                      <w:szCs w:val="18"/>
                    </w:rPr>
                    <w:t>Vos missions :</w:t>
                  </w:r>
                </w:p>
                <w:p w:rsidR="00A809FE" w:rsidRPr="00B709AD" w:rsidRDefault="00A809FE" w:rsidP="00E56AF6">
                  <w:pPr>
                    <w:pStyle w:val="Paragraphedeliste"/>
                    <w:numPr>
                      <w:ilvl w:val="0"/>
                      <w:numId w:val="7"/>
                    </w:numPr>
                    <w:autoSpaceDE w:val="0"/>
                    <w:autoSpaceDN w:val="0"/>
                    <w:adjustRightInd w:val="0"/>
                    <w:ind w:left="709" w:right="348" w:hanging="283"/>
                    <w:jc w:val="both"/>
                    <w:rPr>
                      <w:rFonts w:ascii="Arial" w:hAnsi="Arial" w:cs="Arial"/>
                      <w:sz w:val="18"/>
                      <w:szCs w:val="18"/>
                      <w:lang w:val="fr-CH" w:eastAsia="fr-CH"/>
                    </w:rPr>
                  </w:pPr>
                  <w:r w:rsidRPr="00B709AD">
                    <w:rPr>
                      <w:rFonts w:ascii="Arial" w:hAnsi="Arial" w:cs="Arial"/>
                      <w:sz w:val="18"/>
                      <w:szCs w:val="18"/>
                      <w:lang w:val="fr-CH" w:eastAsia="fr-CH"/>
                    </w:rPr>
                    <w:t>Diriger une équipe de scientifiques et de techniciens</w:t>
                  </w:r>
                  <w:r>
                    <w:rPr>
                      <w:rFonts w:ascii="Arial" w:hAnsi="Arial" w:cs="Arial"/>
                      <w:sz w:val="18"/>
                      <w:szCs w:val="18"/>
                      <w:lang w:val="fr-CH" w:eastAsia="fr-CH"/>
                    </w:rPr>
                    <w:t xml:space="preserve"> en analyses biomédicales</w:t>
                  </w:r>
                  <w:r w:rsidRPr="00B709AD">
                    <w:rPr>
                      <w:rFonts w:ascii="Arial" w:hAnsi="Arial" w:cs="Arial"/>
                      <w:sz w:val="18"/>
                      <w:szCs w:val="18"/>
                      <w:lang w:val="fr-CH" w:eastAsia="fr-CH"/>
                    </w:rPr>
                    <w:t xml:space="preserve"> </w:t>
                  </w:r>
                  <w:r>
                    <w:rPr>
                      <w:rFonts w:ascii="Arial" w:hAnsi="Arial" w:cs="Arial"/>
                      <w:sz w:val="18"/>
                      <w:szCs w:val="18"/>
                      <w:lang w:val="fr-CH" w:eastAsia="fr-CH"/>
                    </w:rPr>
                    <w:t>afin</w:t>
                  </w:r>
                  <w:r w:rsidRPr="00B709AD">
                    <w:rPr>
                      <w:rFonts w:ascii="Arial" w:hAnsi="Arial" w:cs="Arial"/>
                      <w:sz w:val="18"/>
                      <w:szCs w:val="18"/>
                      <w:lang w:val="fr-CH" w:eastAsia="fr-CH"/>
                    </w:rPr>
                    <w:t xml:space="preserve"> d’obtenir les standards de qualité les plus élevés, une excellence scientifique et une gestion optimale des ressources. </w:t>
                  </w:r>
                </w:p>
                <w:p w:rsidR="00A809FE" w:rsidRPr="00B709AD" w:rsidRDefault="00A809FE" w:rsidP="00E56AF6">
                  <w:pPr>
                    <w:pStyle w:val="Paragraphedeliste"/>
                    <w:numPr>
                      <w:ilvl w:val="0"/>
                      <w:numId w:val="7"/>
                    </w:numPr>
                    <w:autoSpaceDE w:val="0"/>
                    <w:autoSpaceDN w:val="0"/>
                    <w:adjustRightInd w:val="0"/>
                    <w:ind w:left="709" w:right="348" w:hanging="283"/>
                    <w:jc w:val="both"/>
                    <w:rPr>
                      <w:rFonts w:ascii="Arial" w:hAnsi="Arial" w:cs="Arial"/>
                      <w:sz w:val="18"/>
                      <w:szCs w:val="18"/>
                      <w:lang w:val="fr-CH" w:eastAsia="fr-CH"/>
                    </w:rPr>
                  </w:pPr>
                  <w:r w:rsidRPr="00B709AD">
                    <w:rPr>
                      <w:rFonts w:ascii="Arial" w:hAnsi="Arial" w:cs="Arial"/>
                      <w:sz w:val="18"/>
                      <w:szCs w:val="18"/>
                      <w:lang w:val="fr-CH" w:eastAsia="fr-CH"/>
                    </w:rPr>
                    <w:t xml:space="preserve">Fournir des services de diagnostic moléculaire pour l’équipe des médecins généticiens et travailler en étroite collaboration avec l’unité de cytogénétique du cancer. </w:t>
                  </w:r>
                </w:p>
                <w:p w:rsidR="00A809FE" w:rsidRPr="00B709AD" w:rsidRDefault="00A809FE" w:rsidP="00E56AF6">
                  <w:pPr>
                    <w:pStyle w:val="Paragraphedeliste"/>
                    <w:numPr>
                      <w:ilvl w:val="0"/>
                      <w:numId w:val="7"/>
                    </w:numPr>
                    <w:autoSpaceDE w:val="0"/>
                    <w:autoSpaceDN w:val="0"/>
                    <w:adjustRightInd w:val="0"/>
                    <w:ind w:left="709" w:right="348" w:hanging="283"/>
                    <w:jc w:val="both"/>
                    <w:rPr>
                      <w:rFonts w:ascii="Arial" w:hAnsi="Arial" w:cs="Arial"/>
                      <w:sz w:val="18"/>
                      <w:szCs w:val="18"/>
                      <w:lang w:val="fr-CH" w:eastAsia="fr-CH"/>
                    </w:rPr>
                  </w:pPr>
                  <w:r w:rsidRPr="00B709AD">
                    <w:rPr>
                      <w:rFonts w:ascii="Arial" w:hAnsi="Arial" w:cs="Arial"/>
                      <w:sz w:val="18"/>
                      <w:szCs w:val="18"/>
                      <w:lang w:val="fr-CH" w:eastAsia="fr-CH"/>
                    </w:rPr>
                    <w:t xml:space="preserve">Veiller à l’exécution des contrôles qualité internes et externes selon les exigences requises. </w:t>
                  </w:r>
                </w:p>
                <w:p w:rsidR="00A809FE" w:rsidRPr="00B709AD" w:rsidRDefault="00A809FE" w:rsidP="00E56AF6">
                  <w:pPr>
                    <w:pStyle w:val="Paragraphedeliste"/>
                    <w:numPr>
                      <w:ilvl w:val="0"/>
                      <w:numId w:val="7"/>
                    </w:numPr>
                    <w:autoSpaceDE w:val="0"/>
                    <w:autoSpaceDN w:val="0"/>
                    <w:adjustRightInd w:val="0"/>
                    <w:ind w:left="709" w:right="348" w:hanging="283"/>
                    <w:jc w:val="both"/>
                    <w:rPr>
                      <w:rFonts w:ascii="Arial" w:hAnsi="Arial" w:cs="Arial"/>
                      <w:sz w:val="18"/>
                      <w:szCs w:val="18"/>
                      <w:lang w:val="fr-CH" w:eastAsia="fr-CH"/>
                    </w:rPr>
                  </w:pPr>
                  <w:r w:rsidRPr="00B709AD">
                    <w:rPr>
                      <w:rFonts w:ascii="Arial" w:hAnsi="Arial" w:cs="Arial"/>
                      <w:sz w:val="18"/>
                      <w:szCs w:val="18"/>
                      <w:lang w:val="fr-CH" w:eastAsia="fr-CH"/>
                    </w:rPr>
                    <w:t>Définir les axes stratégiques et les objectifs de développement et d’optimisation, en particu</w:t>
                  </w:r>
                  <w:r>
                    <w:rPr>
                      <w:rFonts w:ascii="Arial" w:hAnsi="Arial" w:cs="Arial"/>
                      <w:sz w:val="18"/>
                      <w:szCs w:val="18"/>
                      <w:lang w:val="fr-CH" w:eastAsia="fr-CH"/>
                    </w:rPr>
                    <w:t>lier le séquençage à haut débit</w:t>
                  </w:r>
                  <w:r w:rsidRPr="00B709AD">
                    <w:rPr>
                      <w:rFonts w:ascii="Arial" w:hAnsi="Arial" w:cs="Arial"/>
                      <w:sz w:val="18"/>
                      <w:szCs w:val="18"/>
                      <w:lang w:val="fr-CH" w:eastAsia="fr-CH"/>
                    </w:rPr>
                    <w:t>.</w:t>
                  </w:r>
                </w:p>
                <w:p w:rsidR="00A809FE" w:rsidRDefault="00A809FE" w:rsidP="00E56AF6">
                  <w:pPr>
                    <w:pStyle w:val="Paragraphedeliste"/>
                    <w:numPr>
                      <w:ilvl w:val="0"/>
                      <w:numId w:val="7"/>
                    </w:numPr>
                    <w:autoSpaceDE w:val="0"/>
                    <w:autoSpaceDN w:val="0"/>
                    <w:adjustRightInd w:val="0"/>
                    <w:ind w:left="709" w:right="348" w:hanging="283"/>
                    <w:jc w:val="both"/>
                    <w:rPr>
                      <w:rFonts w:ascii="Arial" w:hAnsi="Arial" w:cs="Arial"/>
                      <w:sz w:val="18"/>
                      <w:szCs w:val="18"/>
                      <w:lang w:val="fr-CH" w:eastAsia="fr-CH"/>
                    </w:rPr>
                  </w:pPr>
                  <w:r w:rsidRPr="00B709AD">
                    <w:rPr>
                      <w:rFonts w:ascii="Arial" w:hAnsi="Arial" w:cs="Arial"/>
                      <w:sz w:val="18"/>
                      <w:szCs w:val="18"/>
                      <w:lang w:val="fr-CH" w:eastAsia="fr-CH"/>
                    </w:rPr>
                    <w:t>Travailler</w:t>
                  </w:r>
                  <w:r w:rsidRPr="00B709AD">
                    <w:rPr>
                      <w:rFonts w:ascii="Arial" w:hAnsi="Arial" w:cs="Arial"/>
                      <w:sz w:val="18"/>
                      <w:szCs w:val="18"/>
                      <w:lang w:val="fr-CH"/>
                    </w:rPr>
                    <w:t xml:space="preserve"> en étroite collaboration avec les cliniciens et </w:t>
                  </w:r>
                  <w:r>
                    <w:rPr>
                      <w:rFonts w:ascii="Arial" w:hAnsi="Arial" w:cs="Arial"/>
                      <w:sz w:val="18"/>
                      <w:szCs w:val="18"/>
                      <w:lang w:val="fr-CH"/>
                    </w:rPr>
                    <w:t>les chercheurs de l’institution.</w:t>
                  </w:r>
                </w:p>
                <w:p w:rsidR="00A809FE" w:rsidRPr="00B709AD" w:rsidRDefault="00A809FE" w:rsidP="00E56AF6">
                  <w:pPr>
                    <w:pStyle w:val="Paragraphedeliste"/>
                    <w:numPr>
                      <w:ilvl w:val="0"/>
                      <w:numId w:val="7"/>
                    </w:numPr>
                    <w:autoSpaceDE w:val="0"/>
                    <w:autoSpaceDN w:val="0"/>
                    <w:adjustRightInd w:val="0"/>
                    <w:ind w:left="709" w:right="348" w:hanging="283"/>
                    <w:jc w:val="both"/>
                    <w:rPr>
                      <w:rFonts w:ascii="Arial" w:hAnsi="Arial" w:cs="Arial"/>
                      <w:sz w:val="18"/>
                      <w:szCs w:val="18"/>
                      <w:lang w:val="fr-CH" w:eastAsia="fr-CH"/>
                    </w:rPr>
                  </w:pPr>
                  <w:r>
                    <w:rPr>
                      <w:rFonts w:ascii="Arial" w:hAnsi="Arial" w:cs="Arial"/>
                      <w:sz w:val="18"/>
                      <w:szCs w:val="18"/>
                      <w:lang w:val="fr-CH"/>
                    </w:rPr>
                    <w:t>Assumer la responsabilité</w:t>
                  </w:r>
                  <w:r w:rsidRPr="00B709AD">
                    <w:rPr>
                      <w:rFonts w:ascii="Arial" w:hAnsi="Arial" w:cs="Arial"/>
                      <w:sz w:val="18"/>
                      <w:szCs w:val="18"/>
                      <w:lang w:val="fr-CH"/>
                    </w:rPr>
                    <w:t xml:space="preserve"> de la formation en génétique médicale (FAMH).</w:t>
                  </w:r>
                </w:p>
                <w:p w:rsidR="00A809FE" w:rsidRPr="00B709AD" w:rsidRDefault="00A809FE" w:rsidP="00E56AF6">
                  <w:pPr>
                    <w:ind w:left="426" w:right="348"/>
                    <w:rPr>
                      <w:rFonts w:ascii="Arial" w:hAnsi="Arial" w:cs="Arial"/>
                      <w:sz w:val="18"/>
                      <w:szCs w:val="18"/>
                    </w:rPr>
                  </w:pPr>
                </w:p>
                <w:p w:rsidR="00A809FE" w:rsidRPr="00B709AD" w:rsidRDefault="00A809FE" w:rsidP="00E56AF6">
                  <w:pPr>
                    <w:ind w:left="426" w:right="348"/>
                    <w:rPr>
                      <w:rFonts w:ascii="Arial" w:hAnsi="Arial" w:cs="Arial"/>
                      <w:b/>
                      <w:sz w:val="18"/>
                      <w:szCs w:val="18"/>
                    </w:rPr>
                  </w:pPr>
                  <w:r w:rsidRPr="00B709AD">
                    <w:rPr>
                      <w:rFonts w:ascii="Arial" w:hAnsi="Arial" w:cs="Arial"/>
                      <w:b/>
                      <w:sz w:val="18"/>
                      <w:szCs w:val="18"/>
                    </w:rPr>
                    <w:t>Expérience professionnelle :</w:t>
                  </w:r>
                </w:p>
                <w:p w:rsidR="00A809FE" w:rsidRPr="00B709AD" w:rsidRDefault="00A809FE" w:rsidP="00E56AF6">
                  <w:pPr>
                    <w:pStyle w:val="Paragraphedeliste"/>
                    <w:numPr>
                      <w:ilvl w:val="0"/>
                      <w:numId w:val="7"/>
                    </w:numPr>
                    <w:autoSpaceDE w:val="0"/>
                    <w:autoSpaceDN w:val="0"/>
                    <w:adjustRightInd w:val="0"/>
                    <w:ind w:left="709" w:right="348" w:hanging="283"/>
                    <w:jc w:val="both"/>
                    <w:rPr>
                      <w:rFonts w:ascii="Arial" w:hAnsi="Arial" w:cs="Arial"/>
                      <w:sz w:val="18"/>
                      <w:szCs w:val="18"/>
                      <w:lang w:val="fr-CH"/>
                    </w:rPr>
                  </w:pPr>
                  <w:r w:rsidRPr="00B709AD">
                    <w:rPr>
                      <w:rFonts w:ascii="Arial" w:hAnsi="Arial" w:cs="Arial"/>
                      <w:sz w:val="18"/>
                      <w:szCs w:val="18"/>
                      <w:lang w:val="fr-CH"/>
                    </w:rPr>
                    <w:t>Etre au bénéfice d’un PhD</w:t>
                  </w:r>
                  <w:r>
                    <w:rPr>
                      <w:rFonts w:ascii="Arial" w:hAnsi="Arial" w:cs="Arial"/>
                      <w:sz w:val="18"/>
                      <w:szCs w:val="18"/>
                      <w:lang w:val="fr-CH"/>
                    </w:rPr>
                    <w:t>.</w:t>
                  </w:r>
                </w:p>
                <w:p w:rsidR="00A809FE" w:rsidRPr="006C2A1B" w:rsidRDefault="00A809FE" w:rsidP="00E56AF6">
                  <w:pPr>
                    <w:pStyle w:val="Paragraphedeliste"/>
                    <w:numPr>
                      <w:ilvl w:val="0"/>
                      <w:numId w:val="7"/>
                    </w:numPr>
                    <w:autoSpaceDE w:val="0"/>
                    <w:autoSpaceDN w:val="0"/>
                    <w:adjustRightInd w:val="0"/>
                    <w:ind w:left="709" w:right="348" w:hanging="283"/>
                    <w:jc w:val="both"/>
                    <w:rPr>
                      <w:rFonts w:ascii="Arial" w:hAnsi="Arial" w:cs="Arial"/>
                      <w:color w:val="000000" w:themeColor="text1"/>
                      <w:sz w:val="18"/>
                      <w:szCs w:val="18"/>
                      <w:lang w:val="fr-CH"/>
                    </w:rPr>
                  </w:pPr>
                  <w:r w:rsidRPr="006C2A1B">
                    <w:rPr>
                      <w:rFonts w:ascii="Arial" w:hAnsi="Arial" w:cs="Arial"/>
                      <w:color w:val="000000" w:themeColor="text1"/>
                      <w:sz w:val="18"/>
                      <w:szCs w:val="18"/>
                      <w:lang w:val="fr-CH"/>
                    </w:rPr>
                    <w:t xml:space="preserve">Titulaire d’un titre FAMH </w:t>
                  </w:r>
                  <w:r>
                    <w:rPr>
                      <w:rFonts w:ascii="Arial" w:hAnsi="Arial" w:cs="Arial"/>
                      <w:color w:val="000000" w:themeColor="text1"/>
                      <w:sz w:val="18"/>
                      <w:szCs w:val="18"/>
                      <w:lang w:val="fr-CH"/>
                    </w:rPr>
                    <w:t xml:space="preserve">en génétique médicale </w:t>
                  </w:r>
                  <w:r w:rsidRPr="006C2A1B">
                    <w:rPr>
                      <w:rFonts w:ascii="Arial" w:hAnsi="Arial" w:cs="Arial"/>
                      <w:color w:val="000000" w:themeColor="text1"/>
                      <w:sz w:val="18"/>
                      <w:szCs w:val="18"/>
                      <w:lang w:val="fr-CH"/>
                    </w:rPr>
                    <w:t xml:space="preserve">ou </w:t>
                  </w:r>
                  <w:r>
                    <w:rPr>
                      <w:rFonts w:ascii="Arial" w:hAnsi="Arial" w:cs="Arial"/>
                      <w:color w:val="000000" w:themeColor="text1"/>
                      <w:sz w:val="18"/>
                      <w:szCs w:val="18"/>
                      <w:lang w:val="fr-CH"/>
                    </w:rPr>
                    <w:t xml:space="preserve">formation </w:t>
                  </w:r>
                  <w:r w:rsidRPr="006C2A1B">
                    <w:rPr>
                      <w:rFonts w:ascii="Arial" w:hAnsi="Arial" w:cs="Arial"/>
                      <w:color w:val="000000" w:themeColor="text1"/>
                      <w:sz w:val="18"/>
                      <w:szCs w:val="18"/>
                      <w:lang w:val="fr-CH"/>
                    </w:rPr>
                    <w:t>jugé</w:t>
                  </w:r>
                  <w:r>
                    <w:rPr>
                      <w:rFonts w:ascii="Arial" w:hAnsi="Arial" w:cs="Arial"/>
                      <w:color w:val="000000" w:themeColor="text1"/>
                      <w:sz w:val="18"/>
                      <w:szCs w:val="18"/>
                      <w:lang w:val="fr-CH"/>
                    </w:rPr>
                    <w:t>e</w:t>
                  </w:r>
                  <w:r w:rsidRPr="006C2A1B">
                    <w:rPr>
                      <w:rFonts w:ascii="Arial" w:hAnsi="Arial" w:cs="Arial"/>
                      <w:color w:val="000000" w:themeColor="text1"/>
                      <w:sz w:val="18"/>
                      <w:szCs w:val="18"/>
                      <w:lang w:val="fr-CH"/>
                    </w:rPr>
                    <w:t xml:space="preserve"> équivalent</w:t>
                  </w:r>
                  <w:r>
                    <w:rPr>
                      <w:rFonts w:ascii="Arial" w:hAnsi="Arial" w:cs="Arial"/>
                      <w:color w:val="000000" w:themeColor="text1"/>
                      <w:sz w:val="18"/>
                      <w:szCs w:val="18"/>
                      <w:lang w:val="fr-CH"/>
                    </w:rPr>
                    <w:t>e.</w:t>
                  </w:r>
                </w:p>
                <w:p w:rsidR="00A809FE" w:rsidRPr="006C2A1B" w:rsidRDefault="00A809FE" w:rsidP="00E56AF6">
                  <w:pPr>
                    <w:pStyle w:val="Paragraphedeliste"/>
                    <w:numPr>
                      <w:ilvl w:val="0"/>
                      <w:numId w:val="7"/>
                    </w:numPr>
                    <w:autoSpaceDE w:val="0"/>
                    <w:autoSpaceDN w:val="0"/>
                    <w:adjustRightInd w:val="0"/>
                    <w:ind w:left="709" w:right="348" w:hanging="283"/>
                    <w:jc w:val="both"/>
                    <w:rPr>
                      <w:rFonts w:ascii="Arial" w:hAnsi="Arial" w:cs="Arial"/>
                      <w:color w:val="000000" w:themeColor="text1"/>
                      <w:sz w:val="18"/>
                      <w:szCs w:val="18"/>
                      <w:lang w:val="fr-CH"/>
                    </w:rPr>
                  </w:pPr>
                  <w:r w:rsidRPr="006C2A1B">
                    <w:rPr>
                      <w:rFonts w:ascii="Arial" w:hAnsi="Arial" w:cs="Arial"/>
                      <w:color w:val="000000" w:themeColor="text1"/>
                      <w:sz w:val="18"/>
                      <w:szCs w:val="18"/>
                      <w:lang w:val="fr-CH"/>
                    </w:rPr>
                    <w:t>Expérience significative dans le diagnostic en génétique moléculaire, en particulie</w:t>
                  </w:r>
                  <w:r>
                    <w:rPr>
                      <w:rFonts w:ascii="Arial" w:hAnsi="Arial" w:cs="Arial"/>
                      <w:color w:val="000000" w:themeColor="text1"/>
                      <w:sz w:val="18"/>
                      <w:szCs w:val="18"/>
                      <w:lang w:val="fr-CH"/>
                    </w:rPr>
                    <w:t>r le séquençage à haut débit</w:t>
                  </w:r>
                  <w:r w:rsidRPr="006C2A1B">
                    <w:rPr>
                      <w:rFonts w:ascii="Arial" w:hAnsi="Arial" w:cs="Arial"/>
                      <w:color w:val="000000" w:themeColor="text1"/>
                      <w:sz w:val="18"/>
                      <w:szCs w:val="18"/>
                      <w:lang w:val="fr-CH"/>
                    </w:rPr>
                    <w:t>. Une expérience en cytogénétique serait un avantage.</w:t>
                  </w:r>
                </w:p>
                <w:p w:rsidR="00A809FE" w:rsidRPr="00E56AF6" w:rsidRDefault="00A809FE" w:rsidP="00E56AF6">
                  <w:pPr>
                    <w:pStyle w:val="Paragraphedeliste"/>
                    <w:numPr>
                      <w:ilvl w:val="0"/>
                      <w:numId w:val="7"/>
                    </w:numPr>
                    <w:autoSpaceDE w:val="0"/>
                    <w:autoSpaceDN w:val="0"/>
                    <w:adjustRightInd w:val="0"/>
                    <w:ind w:left="709" w:right="348" w:hanging="283"/>
                    <w:jc w:val="both"/>
                    <w:rPr>
                      <w:rFonts w:ascii="Arial" w:hAnsi="Arial" w:cs="Arial"/>
                      <w:color w:val="000000" w:themeColor="text1"/>
                      <w:sz w:val="18"/>
                      <w:szCs w:val="18"/>
                      <w:lang w:val="fr-CH"/>
                    </w:rPr>
                  </w:pPr>
                  <w:r w:rsidRPr="006C2A1B">
                    <w:rPr>
                      <w:rFonts w:ascii="Arial" w:hAnsi="Arial" w:cs="Arial"/>
                      <w:color w:val="000000" w:themeColor="text1"/>
                      <w:sz w:val="18"/>
                      <w:szCs w:val="18"/>
                    </w:rPr>
                    <w:t>Expérience reconnue dans la gestion d'équipe</w:t>
                  </w:r>
                  <w:r>
                    <w:rPr>
                      <w:rFonts w:ascii="Arial" w:hAnsi="Arial" w:cs="Arial"/>
                      <w:color w:val="000000" w:themeColor="text1"/>
                      <w:sz w:val="18"/>
                      <w:szCs w:val="18"/>
                    </w:rPr>
                    <w:t xml:space="preserve"> et</w:t>
                  </w:r>
                  <w:r w:rsidRPr="006C2A1B">
                    <w:rPr>
                      <w:rFonts w:ascii="Arial" w:hAnsi="Arial" w:cs="Arial"/>
                      <w:color w:val="000000" w:themeColor="text1"/>
                      <w:sz w:val="18"/>
                      <w:szCs w:val="18"/>
                    </w:rPr>
                    <w:t xml:space="preserve"> bonnes capacités de communication</w:t>
                  </w:r>
                  <w:r>
                    <w:rPr>
                      <w:rFonts w:ascii="Arial" w:hAnsi="Arial" w:cs="Arial"/>
                      <w:color w:val="000000" w:themeColor="text1"/>
                      <w:sz w:val="18"/>
                      <w:szCs w:val="18"/>
                    </w:rPr>
                    <w:t>.</w:t>
                  </w:r>
                </w:p>
                <w:p w:rsidR="00A809FE" w:rsidRPr="00692ABB" w:rsidRDefault="00A809FE" w:rsidP="00692ABB">
                  <w:pPr>
                    <w:autoSpaceDE w:val="0"/>
                    <w:autoSpaceDN w:val="0"/>
                    <w:adjustRightInd w:val="0"/>
                    <w:ind w:right="348"/>
                    <w:jc w:val="both"/>
                    <w:rPr>
                      <w:rFonts w:ascii="Arial" w:hAnsi="Arial" w:cs="Arial"/>
                      <w:sz w:val="18"/>
                      <w:szCs w:val="18"/>
                    </w:rPr>
                  </w:pPr>
                </w:p>
                <w:p w:rsidR="00A809FE" w:rsidRPr="00511C81" w:rsidRDefault="00A809FE" w:rsidP="00BA6F77">
                  <w:pPr>
                    <w:ind w:left="426" w:right="348"/>
                    <w:jc w:val="both"/>
                    <w:rPr>
                      <w:rFonts w:ascii="Arial" w:hAnsi="Arial" w:cs="Arial"/>
                      <w:sz w:val="18"/>
                      <w:szCs w:val="18"/>
                    </w:rPr>
                  </w:pPr>
                  <w:r w:rsidRPr="00511C81">
                    <w:rPr>
                      <w:rFonts w:ascii="Arial" w:hAnsi="Arial" w:cs="Arial"/>
                      <w:sz w:val="18"/>
                      <w:szCs w:val="18"/>
                    </w:rPr>
                    <w:t xml:space="preserve">Entrée en fonction : </w:t>
                  </w:r>
                  <w:r>
                    <w:rPr>
                      <w:rFonts w:ascii="Arial" w:hAnsi="Arial" w:cs="Arial"/>
                      <w:sz w:val="18"/>
                      <w:szCs w:val="18"/>
                    </w:rPr>
                    <w:t>à c</w:t>
                  </w:r>
                  <w:r w:rsidRPr="00511C81">
                    <w:rPr>
                      <w:rFonts w:ascii="Arial" w:hAnsi="Arial" w:cs="Arial"/>
                      <w:sz w:val="18"/>
                      <w:szCs w:val="18"/>
                    </w:rPr>
                    <w:t>onvenir</w:t>
                  </w:r>
                </w:p>
                <w:p w:rsidR="00A809FE" w:rsidRPr="00511C81" w:rsidRDefault="00A809FE" w:rsidP="00E56AF6">
                  <w:pPr>
                    <w:ind w:right="348"/>
                    <w:jc w:val="both"/>
                    <w:rPr>
                      <w:rFonts w:ascii="Arial" w:hAnsi="Arial" w:cs="Arial"/>
                      <w:sz w:val="18"/>
                      <w:szCs w:val="18"/>
                    </w:rPr>
                  </w:pPr>
                </w:p>
                <w:p w:rsidR="00A809FE" w:rsidRPr="00511C81" w:rsidRDefault="00A809FE" w:rsidP="00E56AF6">
                  <w:pPr>
                    <w:ind w:left="426" w:right="348"/>
                    <w:jc w:val="both"/>
                    <w:rPr>
                      <w:rFonts w:ascii="Arial" w:hAnsi="Arial" w:cs="Arial"/>
                      <w:sz w:val="18"/>
                      <w:szCs w:val="18"/>
                    </w:rPr>
                  </w:pPr>
                  <w:r w:rsidRPr="00511C81">
                    <w:rPr>
                      <w:rFonts w:ascii="Arial" w:hAnsi="Arial" w:cs="Arial"/>
                      <w:sz w:val="18"/>
                      <w:szCs w:val="18"/>
                    </w:rPr>
                    <w:t>Renseignements sur la fonction :</w:t>
                  </w:r>
                </w:p>
                <w:p w:rsidR="00A809FE" w:rsidRDefault="00A809FE" w:rsidP="00E56AF6">
                  <w:pPr>
                    <w:ind w:left="426" w:right="348"/>
                    <w:jc w:val="both"/>
                    <w:rPr>
                      <w:rFonts w:ascii="Arial" w:hAnsi="Arial" w:cs="Arial"/>
                      <w:sz w:val="18"/>
                      <w:szCs w:val="18"/>
                      <w:lang w:val="fr-CH"/>
                    </w:rPr>
                  </w:pPr>
                  <w:r w:rsidRPr="00511C81">
                    <w:rPr>
                      <w:rFonts w:ascii="Arial" w:hAnsi="Arial" w:cs="Arial"/>
                      <w:sz w:val="18"/>
                      <w:szCs w:val="18"/>
                      <w:lang w:val="fr-CH"/>
                    </w:rPr>
                    <w:t xml:space="preserve">Prof. Jacqueline </w:t>
                  </w:r>
                  <w:proofErr w:type="spellStart"/>
                  <w:r w:rsidRPr="00511C81">
                    <w:rPr>
                      <w:rFonts w:ascii="Arial" w:hAnsi="Arial" w:cs="Arial"/>
                      <w:sz w:val="18"/>
                      <w:szCs w:val="18"/>
                      <w:lang w:val="fr-CH"/>
                    </w:rPr>
                    <w:t>Schoumans</w:t>
                  </w:r>
                  <w:proofErr w:type="spellEnd"/>
                  <w:r>
                    <w:rPr>
                      <w:rFonts w:ascii="Arial" w:hAnsi="Arial" w:cs="Arial"/>
                      <w:sz w:val="18"/>
                      <w:szCs w:val="18"/>
                      <w:lang w:val="fr-CH"/>
                    </w:rPr>
                    <w:t xml:space="preserve"> (courriel : Jacqueli</w:t>
                  </w:r>
                  <w:r w:rsidRPr="00705E84">
                    <w:rPr>
                      <w:rFonts w:ascii="Arial" w:hAnsi="Arial" w:cs="Arial"/>
                      <w:sz w:val="18"/>
                      <w:szCs w:val="18"/>
                      <w:lang w:val="fr-CH"/>
                    </w:rPr>
                    <w:t>ne.</w:t>
                  </w:r>
                  <w:hyperlink r:id="rId6" w:history="1">
                    <w:r w:rsidRPr="00705E84">
                      <w:rPr>
                        <w:rStyle w:val="Lienhypertexte"/>
                        <w:rFonts w:ascii="Arial" w:hAnsi="Arial" w:cs="Arial"/>
                        <w:color w:val="auto"/>
                        <w:sz w:val="18"/>
                        <w:szCs w:val="18"/>
                        <w:u w:val="none"/>
                        <w:lang w:val="fr-CH"/>
                      </w:rPr>
                      <w:t>Schoumans@chuv.ch</w:t>
                    </w:r>
                  </w:hyperlink>
                  <w:r>
                    <w:rPr>
                      <w:rFonts w:ascii="Arial" w:hAnsi="Arial" w:cs="Arial"/>
                      <w:sz w:val="18"/>
                      <w:szCs w:val="18"/>
                      <w:lang w:val="fr-CH"/>
                    </w:rPr>
                    <w:t xml:space="preserve"> ou</w:t>
                  </w:r>
                  <w:r w:rsidRPr="00511C81">
                    <w:rPr>
                      <w:rFonts w:ascii="Arial" w:hAnsi="Arial" w:cs="Arial"/>
                      <w:sz w:val="18"/>
                      <w:szCs w:val="18"/>
                      <w:lang w:val="fr-CH"/>
                    </w:rPr>
                    <w:t xml:space="preserve"> </w:t>
                  </w:r>
                </w:p>
                <w:p w:rsidR="00A809FE" w:rsidRPr="00511C81" w:rsidRDefault="00A809FE" w:rsidP="00E56AF6">
                  <w:pPr>
                    <w:ind w:left="426" w:right="348"/>
                    <w:jc w:val="both"/>
                    <w:rPr>
                      <w:rFonts w:ascii="Arial" w:hAnsi="Arial" w:cs="Arial"/>
                      <w:sz w:val="18"/>
                      <w:szCs w:val="18"/>
                      <w:lang w:val="fr-CH"/>
                    </w:rPr>
                  </w:pPr>
                  <w:proofErr w:type="gramStart"/>
                  <w:r w:rsidRPr="00511C81">
                    <w:rPr>
                      <w:rFonts w:ascii="Arial" w:hAnsi="Arial" w:cs="Arial"/>
                      <w:sz w:val="18"/>
                      <w:szCs w:val="18"/>
                      <w:lang w:val="fr-CH"/>
                    </w:rPr>
                    <w:t>tél</w:t>
                  </w:r>
                  <w:proofErr w:type="gramEnd"/>
                  <w:r w:rsidRPr="00511C81">
                    <w:rPr>
                      <w:rFonts w:ascii="Arial" w:hAnsi="Arial" w:cs="Arial"/>
                      <w:sz w:val="18"/>
                      <w:szCs w:val="18"/>
                      <w:lang w:val="fr-CH"/>
                    </w:rPr>
                    <w:t>.</w:t>
                  </w:r>
                  <w:r>
                    <w:rPr>
                      <w:rFonts w:ascii="Arial" w:hAnsi="Arial" w:cs="Arial"/>
                      <w:sz w:val="18"/>
                      <w:szCs w:val="18"/>
                      <w:lang w:val="fr-CH"/>
                    </w:rPr>
                    <w:t> : +41(0)21</w:t>
                  </w:r>
                  <w:r w:rsidRPr="00511C81">
                    <w:rPr>
                      <w:rFonts w:ascii="Arial" w:hAnsi="Arial" w:cs="Arial"/>
                      <w:sz w:val="18"/>
                      <w:szCs w:val="18"/>
                      <w:lang w:val="fr-CH"/>
                    </w:rPr>
                    <w:t xml:space="preserve">3143387 </w:t>
                  </w:r>
                  <w:r>
                    <w:rPr>
                      <w:rFonts w:ascii="Arial" w:hAnsi="Arial" w:cs="Arial"/>
                      <w:sz w:val="18"/>
                      <w:szCs w:val="18"/>
                      <w:lang w:val="fr-CH"/>
                    </w:rPr>
                    <w:t>ou</w:t>
                  </w:r>
                  <w:r w:rsidRPr="00511C81">
                    <w:rPr>
                      <w:rFonts w:ascii="Arial" w:hAnsi="Arial" w:cs="Arial"/>
                      <w:sz w:val="18"/>
                      <w:szCs w:val="18"/>
                      <w:lang w:val="fr-CH"/>
                    </w:rPr>
                    <w:t xml:space="preserve"> </w:t>
                  </w:r>
                  <w:r>
                    <w:rPr>
                      <w:rFonts w:ascii="Arial" w:hAnsi="Arial" w:cs="Arial"/>
                      <w:sz w:val="18"/>
                      <w:szCs w:val="18"/>
                      <w:lang w:val="fr-CH"/>
                    </w:rPr>
                    <w:t>+41(</w:t>
                  </w:r>
                  <w:r w:rsidRPr="00511C81">
                    <w:rPr>
                      <w:rFonts w:ascii="Arial" w:hAnsi="Arial" w:cs="Arial"/>
                      <w:sz w:val="18"/>
                      <w:szCs w:val="18"/>
                      <w:lang w:val="fr-CH"/>
                    </w:rPr>
                    <w:t>0</w:t>
                  </w:r>
                  <w:r>
                    <w:rPr>
                      <w:rFonts w:ascii="Arial" w:hAnsi="Arial" w:cs="Arial"/>
                      <w:sz w:val="18"/>
                      <w:szCs w:val="18"/>
                      <w:lang w:val="fr-CH"/>
                    </w:rPr>
                    <w:t>)</w:t>
                  </w:r>
                  <w:r w:rsidRPr="00511C81">
                    <w:rPr>
                      <w:rFonts w:ascii="Arial" w:hAnsi="Arial" w:cs="Arial"/>
                      <w:sz w:val="18"/>
                      <w:szCs w:val="18"/>
                      <w:lang w:val="fr-CH"/>
                    </w:rPr>
                    <w:t>79</w:t>
                  </w:r>
                  <w:r>
                    <w:rPr>
                      <w:rFonts w:ascii="Arial" w:hAnsi="Arial" w:cs="Arial"/>
                      <w:sz w:val="18"/>
                      <w:szCs w:val="18"/>
                      <w:lang w:val="fr-CH"/>
                    </w:rPr>
                    <w:t xml:space="preserve"> </w:t>
                  </w:r>
                  <w:r w:rsidRPr="00511C81">
                    <w:rPr>
                      <w:rFonts w:ascii="Arial" w:hAnsi="Arial" w:cs="Arial"/>
                      <w:sz w:val="18"/>
                      <w:szCs w:val="18"/>
                      <w:lang w:val="fr-CH"/>
                    </w:rPr>
                    <w:t xml:space="preserve">5568556) </w:t>
                  </w:r>
                </w:p>
                <w:p w:rsidR="00A809FE" w:rsidRDefault="00A809FE" w:rsidP="00E56AF6">
                  <w:pPr>
                    <w:ind w:left="426" w:right="348"/>
                    <w:jc w:val="both"/>
                    <w:rPr>
                      <w:rFonts w:ascii="Arial" w:hAnsi="Arial" w:cs="Arial"/>
                      <w:sz w:val="18"/>
                      <w:szCs w:val="18"/>
                    </w:rPr>
                  </w:pPr>
                </w:p>
                <w:p w:rsidR="00A809FE" w:rsidRPr="00511C81" w:rsidRDefault="00A809FE" w:rsidP="00E56AF6">
                  <w:pPr>
                    <w:ind w:left="426" w:right="348"/>
                    <w:jc w:val="both"/>
                    <w:rPr>
                      <w:rFonts w:ascii="Arial" w:hAnsi="Arial" w:cs="Arial"/>
                      <w:sz w:val="18"/>
                      <w:szCs w:val="18"/>
                    </w:rPr>
                  </w:pPr>
                </w:p>
                <w:p w:rsidR="00A809FE" w:rsidRPr="00511C81" w:rsidRDefault="00A809FE" w:rsidP="00E56AF6">
                  <w:pPr>
                    <w:pStyle w:val="Textebrut"/>
                    <w:ind w:left="426" w:right="348"/>
                    <w:rPr>
                      <w:rFonts w:cs="Arial"/>
                      <w:sz w:val="18"/>
                      <w:szCs w:val="18"/>
                    </w:rPr>
                  </w:pPr>
                  <w:r w:rsidRPr="00511C81">
                    <w:rPr>
                      <w:rFonts w:cs="Arial"/>
                      <w:sz w:val="18"/>
                      <w:szCs w:val="18"/>
                    </w:rPr>
                    <w:t>Si ce poste vous intéresse, merci d’adresser  votre</w:t>
                  </w:r>
                  <w:r>
                    <w:rPr>
                      <w:rFonts w:cs="Arial"/>
                      <w:sz w:val="18"/>
                      <w:szCs w:val="18"/>
                    </w:rPr>
                    <w:t xml:space="preserve"> dossier de candidature complet</w:t>
                  </w:r>
                  <w:r w:rsidRPr="00511C81">
                    <w:rPr>
                      <w:rFonts w:cs="Arial"/>
                      <w:sz w:val="18"/>
                      <w:szCs w:val="18"/>
                    </w:rPr>
                    <w:t xml:space="preserve">, d’ici au </w:t>
                  </w:r>
                  <w:r>
                    <w:rPr>
                      <w:rFonts w:cs="Arial"/>
                      <w:sz w:val="18"/>
                      <w:szCs w:val="18"/>
                    </w:rPr>
                    <w:t>16 août</w:t>
                  </w:r>
                  <w:r w:rsidRPr="00511C81">
                    <w:rPr>
                      <w:rFonts w:cs="Arial"/>
                      <w:sz w:val="18"/>
                      <w:szCs w:val="18"/>
                    </w:rPr>
                    <w:t xml:space="preserve"> 2013, à Mme Dominique Dey,  Assistante RH, Département des laboratoires, Rue du Bugnon 21/5ème/163, CH-1011 Lausanne, ou par courriel à l’adresse suivante </w:t>
                  </w:r>
                  <w:hyperlink r:id="rId7" w:history="1">
                    <w:r w:rsidR="00974C17" w:rsidRPr="00BC6258">
                      <w:rPr>
                        <w:rStyle w:val="Lienhypertexte"/>
                        <w:rFonts w:cs="Arial"/>
                        <w:sz w:val="18"/>
                        <w:szCs w:val="18"/>
                      </w:rPr>
                      <w:t>dpml.rh@chuv.ch</w:t>
                    </w:r>
                  </w:hyperlink>
                  <w:r w:rsidR="00974C17">
                    <w:rPr>
                      <w:rFonts w:cs="Arial"/>
                      <w:sz w:val="18"/>
                      <w:szCs w:val="18"/>
                    </w:rPr>
                    <w:t xml:space="preserve"> avec </w:t>
                  </w:r>
                  <w:proofErr w:type="spellStart"/>
                  <w:r w:rsidR="00974C17">
                    <w:rPr>
                      <w:rFonts w:cs="Arial"/>
                      <w:sz w:val="18"/>
                      <w:szCs w:val="18"/>
                    </w:rPr>
                    <w:t>ref</w:t>
                  </w:r>
                  <w:proofErr w:type="spellEnd"/>
                  <w:r w:rsidR="00974C17">
                    <w:rPr>
                      <w:rFonts w:cs="Arial"/>
                      <w:sz w:val="18"/>
                      <w:szCs w:val="18"/>
                    </w:rPr>
                    <w:t xml:space="preserve"> </w:t>
                  </w:r>
                  <w:proofErr w:type="gramStart"/>
                  <w:r w:rsidR="00974C17">
                    <w:rPr>
                      <w:rFonts w:cs="Arial"/>
                      <w:sz w:val="18"/>
                      <w:szCs w:val="18"/>
                    </w:rPr>
                    <w:t>2520</w:t>
                  </w:r>
                  <w:r w:rsidRPr="00511C81">
                    <w:rPr>
                      <w:rFonts w:cs="Arial"/>
                      <w:sz w:val="18"/>
                      <w:szCs w:val="18"/>
                    </w:rPr>
                    <w:t> .</w:t>
                  </w:r>
                  <w:proofErr w:type="gramEnd"/>
                </w:p>
              </w:txbxContent>
            </v:textbox>
          </v:shape>
        </w:pict>
      </w:r>
    </w:p>
    <w:p w:rsidR="001E134F" w:rsidRDefault="001E134F"/>
    <w:sectPr w:rsidR="001E134F" w:rsidSect="001C1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2E7D52"/>
    <w:lvl w:ilvl="0">
      <w:numFmt w:val="decimal"/>
      <w:lvlText w:val="*"/>
      <w:lvlJc w:val="left"/>
    </w:lvl>
  </w:abstractNum>
  <w:abstractNum w:abstractNumId="1">
    <w:nsid w:val="000B4852"/>
    <w:multiLevelType w:val="hybridMultilevel"/>
    <w:tmpl w:val="38BC0C2A"/>
    <w:lvl w:ilvl="0" w:tplc="040C0001">
      <w:start w:val="1"/>
      <w:numFmt w:val="bullet"/>
      <w:lvlText w:val=""/>
      <w:lvlJc w:val="left"/>
      <w:pPr>
        <w:tabs>
          <w:tab w:val="num" w:pos="2345"/>
        </w:tabs>
        <w:ind w:left="2345" w:hanging="360"/>
      </w:pPr>
      <w:rPr>
        <w:rFonts w:ascii="Symbol" w:hAnsi="Symbol" w:hint="default"/>
      </w:rPr>
    </w:lvl>
    <w:lvl w:ilvl="1" w:tplc="040C0003">
      <w:start w:val="1"/>
      <w:numFmt w:val="bullet"/>
      <w:lvlText w:val="o"/>
      <w:lvlJc w:val="left"/>
      <w:pPr>
        <w:tabs>
          <w:tab w:val="num" w:pos="1649"/>
        </w:tabs>
        <w:ind w:left="1649" w:hanging="360"/>
      </w:pPr>
      <w:rPr>
        <w:rFonts w:ascii="Courier New" w:hAnsi="Courier New" w:hint="default"/>
      </w:rPr>
    </w:lvl>
    <w:lvl w:ilvl="2" w:tplc="040C0005">
      <w:start w:val="1"/>
      <w:numFmt w:val="bullet"/>
      <w:lvlText w:val=""/>
      <w:lvlJc w:val="left"/>
      <w:pPr>
        <w:tabs>
          <w:tab w:val="num" w:pos="2369"/>
        </w:tabs>
        <w:ind w:left="2369" w:hanging="360"/>
      </w:pPr>
      <w:rPr>
        <w:rFonts w:ascii="Wingdings" w:hAnsi="Wingdings" w:hint="default"/>
      </w:rPr>
    </w:lvl>
    <w:lvl w:ilvl="3" w:tplc="040C0001">
      <w:start w:val="1"/>
      <w:numFmt w:val="bullet"/>
      <w:lvlText w:val=""/>
      <w:lvlJc w:val="left"/>
      <w:pPr>
        <w:tabs>
          <w:tab w:val="num" w:pos="3089"/>
        </w:tabs>
        <w:ind w:left="3089" w:hanging="360"/>
      </w:pPr>
      <w:rPr>
        <w:rFonts w:ascii="Symbol" w:hAnsi="Symbol" w:hint="default"/>
      </w:rPr>
    </w:lvl>
    <w:lvl w:ilvl="4" w:tplc="040C0003" w:tentative="1">
      <w:start w:val="1"/>
      <w:numFmt w:val="bullet"/>
      <w:lvlText w:val="o"/>
      <w:lvlJc w:val="left"/>
      <w:pPr>
        <w:tabs>
          <w:tab w:val="num" w:pos="3809"/>
        </w:tabs>
        <w:ind w:left="3809" w:hanging="360"/>
      </w:pPr>
      <w:rPr>
        <w:rFonts w:ascii="Courier New" w:hAnsi="Courier New" w:hint="default"/>
      </w:rPr>
    </w:lvl>
    <w:lvl w:ilvl="5" w:tplc="040C0005" w:tentative="1">
      <w:start w:val="1"/>
      <w:numFmt w:val="bullet"/>
      <w:lvlText w:val=""/>
      <w:lvlJc w:val="left"/>
      <w:pPr>
        <w:tabs>
          <w:tab w:val="num" w:pos="4529"/>
        </w:tabs>
        <w:ind w:left="4529" w:hanging="360"/>
      </w:pPr>
      <w:rPr>
        <w:rFonts w:ascii="Wingdings" w:hAnsi="Wingdings" w:hint="default"/>
      </w:rPr>
    </w:lvl>
    <w:lvl w:ilvl="6" w:tplc="040C0001" w:tentative="1">
      <w:start w:val="1"/>
      <w:numFmt w:val="bullet"/>
      <w:lvlText w:val=""/>
      <w:lvlJc w:val="left"/>
      <w:pPr>
        <w:tabs>
          <w:tab w:val="num" w:pos="5249"/>
        </w:tabs>
        <w:ind w:left="5249" w:hanging="360"/>
      </w:pPr>
      <w:rPr>
        <w:rFonts w:ascii="Symbol" w:hAnsi="Symbol" w:hint="default"/>
      </w:rPr>
    </w:lvl>
    <w:lvl w:ilvl="7" w:tplc="040C0003" w:tentative="1">
      <w:start w:val="1"/>
      <w:numFmt w:val="bullet"/>
      <w:lvlText w:val="o"/>
      <w:lvlJc w:val="left"/>
      <w:pPr>
        <w:tabs>
          <w:tab w:val="num" w:pos="5969"/>
        </w:tabs>
        <w:ind w:left="5969" w:hanging="360"/>
      </w:pPr>
      <w:rPr>
        <w:rFonts w:ascii="Courier New" w:hAnsi="Courier New" w:hint="default"/>
      </w:rPr>
    </w:lvl>
    <w:lvl w:ilvl="8" w:tplc="040C0005" w:tentative="1">
      <w:start w:val="1"/>
      <w:numFmt w:val="bullet"/>
      <w:lvlText w:val=""/>
      <w:lvlJc w:val="left"/>
      <w:pPr>
        <w:tabs>
          <w:tab w:val="num" w:pos="6689"/>
        </w:tabs>
        <w:ind w:left="6689" w:hanging="360"/>
      </w:pPr>
      <w:rPr>
        <w:rFonts w:ascii="Wingdings" w:hAnsi="Wingdings" w:hint="default"/>
      </w:rPr>
    </w:lvl>
  </w:abstractNum>
  <w:abstractNum w:abstractNumId="2">
    <w:nsid w:val="00F846CB"/>
    <w:multiLevelType w:val="hybridMultilevel"/>
    <w:tmpl w:val="4E4AF790"/>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nsid w:val="020C4376"/>
    <w:multiLevelType w:val="hybridMultilevel"/>
    <w:tmpl w:val="B07044FC"/>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nsid w:val="36D42110"/>
    <w:multiLevelType w:val="hybridMultilevel"/>
    <w:tmpl w:val="18501D3C"/>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5">
    <w:nsid w:val="60294309"/>
    <w:multiLevelType w:val="hybridMultilevel"/>
    <w:tmpl w:val="DF069B72"/>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6">
    <w:nsid w:val="6A6B65F5"/>
    <w:multiLevelType w:val="hybridMultilevel"/>
    <w:tmpl w:val="60B21F80"/>
    <w:lvl w:ilvl="0" w:tplc="100C0001">
      <w:start w:val="1"/>
      <w:numFmt w:val="bullet"/>
      <w:lvlText w:val=""/>
      <w:lvlJc w:val="left"/>
      <w:pPr>
        <w:ind w:left="1290" w:hanging="360"/>
      </w:pPr>
      <w:rPr>
        <w:rFonts w:ascii="Symbol" w:hAnsi="Symbol" w:hint="default"/>
      </w:rPr>
    </w:lvl>
    <w:lvl w:ilvl="1" w:tplc="100C0003" w:tentative="1">
      <w:start w:val="1"/>
      <w:numFmt w:val="bullet"/>
      <w:lvlText w:val="o"/>
      <w:lvlJc w:val="left"/>
      <w:pPr>
        <w:ind w:left="2010" w:hanging="360"/>
      </w:pPr>
      <w:rPr>
        <w:rFonts w:ascii="Courier New" w:hAnsi="Courier New" w:cs="Courier New" w:hint="default"/>
      </w:rPr>
    </w:lvl>
    <w:lvl w:ilvl="2" w:tplc="100C0005" w:tentative="1">
      <w:start w:val="1"/>
      <w:numFmt w:val="bullet"/>
      <w:lvlText w:val=""/>
      <w:lvlJc w:val="left"/>
      <w:pPr>
        <w:ind w:left="2730" w:hanging="360"/>
      </w:pPr>
      <w:rPr>
        <w:rFonts w:ascii="Wingdings" w:hAnsi="Wingdings" w:hint="default"/>
      </w:rPr>
    </w:lvl>
    <w:lvl w:ilvl="3" w:tplc="100C0001" w:tentative="1">
      <w:start w:val="1"/>
      <w:numFmt w:val="bullet"/>
      <w:lvlText w:val=""/>
      <w:lvlJc w:val="left"/>
      <w:pPr>
        <w:ind w:left="3450" w:hanging="360"/>
      </w:pPr>
      <w:rPr>
        <w:rFonts w:ascii="Symbol" w:hAnsi="Symbol" w:hint="default"/>
      </w:rPr>
    </w:lvl>
    <w:lvl w:ilvl="4" w:tplc="100C0003" w:tentative="1">
      <w:start w:val="1"/>
      <w:numFmt w:val="bullet"/>
      <w:lvlText w:val="o"/>
      <w:lvlJc w:val="left"/>
      <w:pPr>
        <w:ind w:left="4170" w:hanging="360"/>
      </w:pPr>
      <w:rPr>
        <w:rFonts w:ascii="Courier New" w:hAnsi="Courier New" w:cs="Courier New" w:hint="default"/>
      </w:rPr>
    </w:lvl>
    <w:lvl w:ilvl="5" w:tplc="100C0005" w:tentative="1">
      <w:start w:val="1"/>
      <w:numFmt w:val="bullet"/>
      <w:lvlText w:val=""/>
      <w:lvlJc w:val="left"/>
      <w:pPr>
        <w:ind w:left="4890" w:hanging="360"/>
      </w:pPr>
      <w:rPr>
        <w:rFonts w:ascii="Wingdings" w:hAnsi="Wingdings" w:hint="default"/>
      </w:rPr>
    </w:lvl>
    <w:lvl w:ilvl="6" w:tplc="100C0001" w:tentative="1">
      <w:start w:val="1"/>
      <w:numFmt w:val="bullet"/>
      <w:lvlText w:val=""/>
      <w:lvlJc w:val="left"/>
      <w:pPr>
        <w:ind w:left="5610" w:hanging="360"/>
      </w:pPr>
      <w:rPr>
        <w:rFonts w:ascii="Symbol" w:hAnsi="Symbol" w:hint="default"/>
      </w:rPr>
    </w:lvl>
    <w:lvl w:ilvl="7" w:tplc="100C0003" w:tentative="1">
      <w:start w:val="1"/>
      <w:numFmt w:val="bullet"/>
      <w:lvlText w:val="o"/>
      <w:lvlJc w:val="left"/>
      <w:pPr>
        <w:ind w:left="6330" w:hanging="360"/>
      </w:pPr>
      <w:rPr>
        <w:rFonts w:ascii="Courier New" w:hAnsi="Courier New" w:cs="Courier New" w:hint="default"/>
      </w:rPr>
    </w:lvl>
    <w:lvl w:ilvl="8" w:tplc="100C0005" w:tentative="1">
      <w:start w:val="1"/>
      <w:numFmt w:val="bullet"/>
      <w:lvlText w:val=""/>
      <w:lvlJc w:val="left"/>
      <w:pPr>
        <w:ind w:left="705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noPunctuationKerning/>
  <w:characterSpacingControl w:val="doNotCompress"/>
  <w:compat/>
  <w:rsids>
    <w:rsidRoot w:val="00F015BE"/>
    <w:rsid w:val="00023D36"/>
    <w:rsid w:val="000865FF"/>
    <w:rsid w:val="000C1610"/>
    <w:rsid w:val="000F2EF4"/>
    <w:rsid w:val="000F60B6"/>
    <w:rsid w:val="000F7F55"/>
    <w:rsid w:val="001003B8"/>
    <w:rsid w:val="0011627A"/>
    <w:rsid w:val="00170441"/>
    <w:rsid w:val="001A017B"/>
    <w:rsid w:val="001C160E"/>
    <w:rsid w:val="001E134F"/>
    <w:rsid w:val="002B47B9"/>
    <w:rsid w:val="002B76EF"/>
    <w:rsid w:val="00321BFE"/>
    <w:rsid w:val="00323C4C"/>
    <w:rsid w:val="00324301"/>
    <w:rsid w:val="00365EF1"/>
    <w:rsid w:val="00380DDE"/>
    <w:rsid w:val="003A0380"/>
    <w:rsid w:val="003A7C88"/>
    <w:rsid w:val="003E725E"/>
    <w:rsid w:val="003F3399"/>
    <w:rsid w:val="0042241E"/>
    <w:rsid w:val="004747C3"/>
    <w:rsid w:val="00492717"/>
    <w:rsid w:val="004B06A1"/>
    <w:rsid w:val="00511C81"/>
    <w:rsid w:val="00580459"/>
    <w:rsid w:val="005915A5"/>
    <w:rsid w:val="005A60BF"/>
    <w:rsid w:val="005C4829"/>
    <w:rsid w:val="005E503D"/>
    <w:rsid w:val="006708FC"/>
    <w:rsid w:val="0067125A"/>
    <w:rsid w:val="00692ABB"/>
    <w:rsid w:val="006A535E"/>
    <w:rsid w:val="006C2A1B"/>
    <w:rsid w:val="006D0F2F"/>
    <w:rsid w:val="00705E84"/>
    <w:rsid w:val="00707625"/>
    <w:rsid w:val="00720577"/>
    <w:rsid w:val="007A18AF"/>
    <w:rsid w:val="007A4900"/>
    <w:rsid w:val="007D7E63"/>
    <w:rsid w:val="00853FAE"/>
    <w:rsid w:val="00866C00"/>
    <w:rsid w:val="00873855"/>
    <w:rsid w:val="008D4158"/>
    <w:rsid w:val="008E464C"/>
    <w:rsid w:val="009259F4"/>
    <w:rsid w:val="009747E6"/>
    <w:rsid w:val="00974C17"/>
    <w:rsid w:val="00976971"/>
    <w:rsid w:val="009A1BF1"/>
    <w:rsid w:val="009C1A47"/>
    <w:rsid w:val="009D3499"/>
    <w:rsid w:val="009E0FEE"/>
    <w:rsid w:val="009F06FA"/>
    <w:rsid w:val="00A0199F"/>
    <w:rsid w:val="00A45CBB"/>
    <w:rsid w:val="00A65A6C"/>
    <w:rsid w:val="00A673CA"/>
    <w:rsid w:val="00A809FE"/>
    <w:rsid w:val="00AE2293"/>
    <w:rsid w:val="00AE7AAB"/>
    <w:rsid w:val="00B067E8"/>
    <w:rsid w:val="00B07644"/>
    <w:rsid w:val="00B709AD"/>
    <w:rsid w:val="00BA6F77"/>
    <w:rsid w:val="00C55028"/>
    <w:rsid w:val="00D247A9"/>
    <w:rsid w:val="00D26752"/>
    <w:rsid w:val="00D34E60"/>
    <w:rsid w:val="00D50FCE"/>
    <w:rsid w:val="00D55FA2"/>
    <w:rsid w:val="00D60B98"/>
    <w:rsid w:val="00D623C1"/>
    <w:rsid w:val="00DE54C1"/>
    <w:rsid w:val="00DF608D"/>
    <w:rsid w:val="00E56AF6"/>
    <w:rsid w:val="00EB21F5"/>
    <w:rsid w:val="00EE4701"/>
    <w:rsid w:val="00F015BE"/>
    <w:rsid w:val="00F0726C"/>
    <w:rsid w:val="00F2338E"/>
    <w:rsid w:val="00F90B82"/>
    <w:rsid w:val="00FA63E4"/>
    <w:rsid w:val="00FA6C66"/>
    <w:rsid w:val="00FD13C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E"/>
    <w:rPr>
      <w:sz w:val="24"/>
      <w:szCs w:val="24"/>
      <w:lang w:val="fr-FR" w:eastAsia="fr-FR"/>
    </w:rPr>
  </w:style>
  <w:style w:type="paragraph" w:styleId="Titre1">
    <w:name w:val="heading 1"/>
    <w:basedOn w:val="Normal"/>
    <w:next w:val="Normal"/>
    <w:qFormat/>
    <w:rsid w:val="001C160E"/>
    <w:pPr>
      <w:keepNext/>
      <w:overflowPunct w:val="0"/>
      <w:autoSpaceDE w:val="0"/>
      <w:autoSpaceDN w:val="0"/>
      <w:adjustRightInd w:val="0"/>
      <w:ind w:left="567"/>
      <w:jc w:val="center"/>
      <w:textAlignment w:val="baseline"/>
      <w:outlineLvl w:val="0"/>
    </w:pPr>
    <w:rPr>
      <w:rFonts w:ascii="Arial" w:hAnsi="Arial"/>
      <w:b/>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365EF1"/>
    <w:rPr>
      <w:color w:val="0000FF"/>
      <w:u w:val="single"/>
    </w:rPr>
  </w:style>
  <w:style w:type="paragraph" w:styleId="Paragraphedeliste">
    <w:name w:val="List Paragraph"/>
    <w:basedOn w:val="Normal"/>
    <w:uiPriority w:val="34"/>
    <w:qFormat/>
    <w:rsid w:val="00D623C1"/>
    <w:pPr>
      <w:ind w:left="720"/>
      <w:contextualSpacing/>
    </w:pPr>
  </w:style>
  <w:style w:type="paragraph" w:styleId="Textebrut">
    <w:name w:val="Plain Text"/>
    <w:basedOn w:val="Normal"/>
    <w:link w:val="TextebrutCar"/>
    <w:uiPriority w:val="99"/>
    <w:unhideWhenUsed/>
    <w:rsid w:val="0011627A"/>
    <w:rPr>
      <w:rFonts w:ascii="Arial" w:eastAsiaTheme="minorHAnsi" w:hAnsi="Arial" w:cstheme="minorBidi"/>
      <w:sz w:val="21"/>
      <w:szCs w:val="21"/>
      <w:lang w:val="fr-CH" w:eastAsia="fr-CH"/>
    </w:rPr>
  </w:style>
  <w:style w:type="character" w:customStyle="1" w:styleId="TextebrutCar">
    <w:name w:val="Texte brut Car"/>
    <w:basedOn w:val="Policepardfaut"/>
    <w:link w:val="Textebrut"/>
    <w:uiPriority w:val="99"/>
    <w:rsid w:val="0011627A"/>
    <w:rPr>
      <w:rFonts w:ascii="Arial" w:eastAsiaTheme="minorHAnsi" w:hAnsi="Arial" w:cstheme="minorBidi"/>
      <w:sz w:val="21"/>
      <w:szCs w:val="21"/>
    </w:rPr>
  </w:style>
  <w:style w:type="paragraph" w:styleId="NormalWeb">
    <w:name w:val="Normal (Web)"/>
    <w:basedOn w:val="Normal"/>
    <w:uiPriority w:val="99"/>
    <w:unhideWhenUsed/>
    <w:rsid w:val="00A0199F"/>
    <w:pPr>
      <w:spacing w:before="100" w:beforeAutospacing="1" w:after="100" w:afterAutospacing="1"/>
    </w:pPr>
    <w:rPr>
      <w:rFonts w:ascii="Arial" w:hAnsi="Arial" w:cs="Arial"/>
      <w:color w:val="504F53"/>
      <w:sz w:val="20"/>
      <w:szCs w:val="20"/>
      <w:lang w:val="fr-CH" w:eastAsia="fr-CH"/>
    </w:rPr>
  </w:style>
  <w:style w:type="paragraph" w:styleId="Textedebulles">
    <w:name w:val="Balloon Text"/>
    <w:basedOn w:val="Normal"/>
    <w:link w:val="TextedebullesCar"/>
    <w:uiPriority w:val="99"/>
    <w:semiHidden/>
    <w:unhideWhenUsed/>
    <w:rsid w:val="006D0F2F"/>
    <w:rPr>
      <w:rFonts w:ascii="Tahoma" w:hAnsi="Tahoma" w:cs="Tahoma"/>
      <w:sz w:val="16"/>
      <w:szCs w:val="16"/>
    </w:rPr>
  </w:style>
  <w:style w:type="character" w:customStyle="1" w:styleId="TextedebullesCar">
    <w:name w:val="Texte de bulles Car"/>
    <w:basedOn w:val="Policepardfaut"/>
    <w:link w:val="Textedebulles"/>
    <w:uiPriority w:val="99"/>
    <w:semiHidden/>
    <w:rsid w:val="006D0F2F"/>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E"/>
    <w:rPr>
      <w:sz w:val="24"/>
      <w:szCs w:val="24"/>
      <w:lang w:val="fr-FR" w:eastAsia="fr-FR"/>
    </w:rPr>
  </w:style>
  <w:style w:type="paragraph" w:styleId="Heading1">
    <w:name w:val="heading 1"/>
    <w:basedOn w:val="Normal"/>
    <w:next w:val="Normal"/>
    <w:qFormat/>
    <w:rsid w:val="001C160E"/>
    <w:pPr>
      <w:keepNext/>
      <w:overflowPunct w:val="0"/>
      <w:autoSpaceDE w:val="0"/>
      <w:autoSpaceDN w:val="0"/>
      <w:adjustRightInd w:val="0"/>
      <w:ind w:left="567"/>
      <w:jc w:val="center"/>
      <w:textAlignment w:val="baseline"/>
      <w:outlineLvl w:val="0"/>
    </w:pPr>
    <w:rPr>
      <w:rFonts w:ascii="Arial" w:hAnsi="Arial"/>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65EF1"/>
    <w:rPr>
      <w:color w:val="0000FF"/>
      <w:u w:val="single"/>
    </w:rPr>
  </w:style>
  <w:style w:type="paragraph" w:styleId="ListParagraph">
    <w:name w:val="List Paragraph"/>
    <w:basedOn w:val="Normal"/>
    <w:uiPriority w:val="34"/>
    <w:qFormat/>
    <w:rsid w:val="00D623C1"/>
    <w:pPr>
      <w:ind w:left="720"/>
      <w:contextualSpacing/>
    </w:pPr>
  </w:style>
  <w:style w:type="paragraph" w:styleId="PlainText">
    <w:name w:val="Plain Text"/>
    <w:basedOn w:val="Normal"/>
    <w:link w:val="PlainTextChar"/>
    <w:uiPriority w:val="99"/>
    <w:unhideWhenUsed/>
    <w:rsid w:val="0011627A"/>
    <w:rPr>
      <w:rFonts w:ascii="Arial" w:eastAsiaTheme="minorHAnsi" w:hAnsi="Arial" w:cstheme="minorBidi"/>
      <w:sz w:val="21"/>
      <w:szCs w:val="21"/>
      <w:lang w:val="fr-CH" w:eastAsia="fr-CH"/>
    </w:rPr>
  </w:style>
  <w:style w:type="character" w:customStyle="1" w:styleId="PlainTextChar">
    <w:name w:val="Plain Text Char"/>
    <w:basedOn w:val="DefaultParagraphFont"/>
    <w:link w:val="PlainText"/>
    <w:uiPriority w:val="99"/>
    <w:rsid w:val="0011627A"/>
    <w:rPr>
      <w:rFonts w:ascii="Arial" w:eastAsiaTheme="minorHAnsi" w:hAnsi="Arial" w:cstheme="minorBidi"/>
      <w:sz w:val="21"/>
      <w:szCs w:val="21"/>
    </w:rPr>
  </w:style>
  <w:style w:type="paragraph" w:styleId="NormalWeb">
    <w:name w:val="Normal (Web)"/>
    <w:basedOn w:val="Normal"/>
    <w:uiPriority w:val="99"/>
    <w:unhideWhenUsed/>
    <w:rsid w:val="00A0199F"/>
    <w:pPr>
      <w:spacing w:before="100" w:beforeAutospacing="1" w:after="100" w:afterAutospacing="1"/>
    </w:pPr>
    <w:rPr>
      <w:rFonts w:ascii="Arial" w:hAnsi="Arial" w:cs="Arial"/>
      <w:color w:val="504F53"/>
      <w:sz w:val="20"/>
      <w:szCs w:val="20"/>
      <w:lang w:val="fr-CH" w:eastAsia="fr-CH"/>
    </w:rPr>
  </w:style>
  <w:style w:type="paragraph" w:styleId="BalloonText">
    <w:name w:val="Balloon Text"/>
    <w:basedOn w:val="Normal"/>
    <w:link w:val="BalloonTextChar"/>
    <w:uiPriority w:val="99"/>
    <w:semiHidden/>
    <w:unhideWhenUsed/>
    <w:rsid w:val="006D0F2F"/>
    <w:rPr>
      <w:rFonts w:ascii="Tahoma" w:hAnsi="Tahoma" w:cs="Tahoma"/>
      <w:sz w:val="16"/>
      <w:szCs w:val="16"/>
    </w:rPr>
  </w:style>
  <w:style w:type="character" w:customStyle="1" w:styleId="BalloonTextChar">
    <w:name w:val="Balloon Text Char"/>
    <w:basedOn w:val="DefaultParagraphFont"/>
    <w:link w:val="BalloonText"/>
    <w:uiPriority w:val="99"/>
    <w:semiHidden/>
    <w:rsid w:val="006D0F2F"/>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5348124">
      <w:bodyDiv w:val="1"/>
      <w:marLeft w:val="0"/>
      <w:marRight w:val="0"/>
      <w:marTop w:val="0"/>
      <w:marBottom w:val="0"/>
      <w:divBdr>
        <w:top w:val="none" w:sz="0" w:space="0" w:color="auto"/>
        <w:left w:val="none" w:sz="0" w:space="0" w:color="auto"/>
        <w:bottom w:val="none" w:sz="0" w:space="0" w:color="auto"/>
        <w:right w:val="none" w:sz="0" w:space="0" w:color="auto"/>
      </w:divBdr>
    </w:div>
    <w:div w:id="20135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ml.rh@chuv.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umans@chuv.c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EF9F9-BE34-482A-86E6-2BF61F50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Hospices Cantonaux CHUV</Company>
  <LinksUpToDate>false</LinksUpToDate>
  <CharactersWithSpaces>3</CharactersWithSpaces>
  <SharedDoc>false</SharedDoc>
  <HLinks>
    <vt:vector size="6" baseType="variant">
      <vt:variant>
        <vt:i4>4259892</vt:i4>
      </vt:variant>
      <vt:variant>
        <vt:i4>0</vt:i4>
      </vt:variant>
      <vt:variant>
        <vt:i4>0</vt:i4>
      </vt:variant>
      <vt:variant>
        <vt:i4>5</vt:i4>
      </vt:variant>
      <vt:variant>
        <vt:lpwstr>mailto:christine.currat@chuv.ch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nfucina</dc:creator>
  <cp:lastModifiedBy>jschouma</cp:lastModifiedBy>
  <cp:revision>2</cp:revision>
  <cp:lastPrinted>2013-03-18T12:25:00Z</cp:lastPrinted>
  <dcterms:created xsi:type="dcterms:W3CDTF">2013-07-18T14:26:00Z</dcterms:created>
  <dcterms:modified xsi:type="dcterms:W3CDTF">2013-07-18T14:26:00Z</dcterms:modified>
</cp:coreProperties>
</file>