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ABF" w:rsidRDefault="00232ABF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F497D"/>
          <w:sz w:val="24"/>
          <w:szCs w:val="24"/>
          <w:lang w:eastAsia="fr-FR"/>
        </w:rPr>
      </w:pPr>
      <w:r w:rsidRPr="00232ABF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Voici une offre de </w:t>
      </w:r>
      <w:r w:rsidRPr="00232ABF">
        <w:rPr>
          <w:rFonts w:ascii="Times New Roman" w:eastAsia="Times New Roman" w:hAnsi="Times New Roman" w:cs="Times New Roman"/>
          <w:b/>
          <w:bCs/>
          <w:color w:val="1F497D"/>
          <w:sz w:val="24"/>
          <w:szCs w:val="24"/>
          <w:lang w:eastAsia="fr-FR"/>
        </w:rPr>
        <w:t xml:space="preserve">poste </w:t>
      </w:r>
      <w:r>
        <w:rPr>
          <w:rFonts w:ascii="Times New Roman" w:eastAsia="Times New Roman" w:hAnsi="Times New Roman" w:cs="Times New Roman"/>
          <w:b/>
          <w:bCs/>
          <w:color w:val="1F497D"/>
          <w:sz w:val="24"/>
          <w:szCs w:val="24"/>
          <w:u w:val="single"/>
          <w:lang w:eastAsia="fr-FR"/>
        </w:rPr>
        <w:t>biologique</w:t>
      </w:r>
      <w:r w:rsidRPr="00232ABF">
        <w:rPr>
          <w:rFonts w:ascii="Times New Roman" w:eastAsia="Times New Roman" w:hAnsi="Times New Roman" w:cs="Times New Roman"/>
          <w:b/>
          <w:bCs/>
          <w:color w:val="1F497D"/>
          <w:sz w:val="24"/>
          <w:szCs w:val="24"/>
          <w:lang w:eastAsia="fr-FR"/>
        </w:rPr>
        <w:t xml:space="preserve"> au CHU de </w:t>
      </w:r>
      <w:r>
        <w:rPr>
          <w:rFonts w:ascii="Times New Roman" w:eastAsia="Times New Roman" w:hAnsi="Times New Roman" w:cs="Times New Roman"/>
          <w:b/>
          <w:bCs/>
          <w:color w:val="1F497D"/>
          <w:sz w:val="24"/>
          <w:szCs w:val="24"/>
          <w:lang w:eastAsia="fr-FR"/>
        </w:rPr>
        <w:t>Reims</w:t>
      </w:r>
      <w:r w:rsidRPr="00232ABF">
        <w:rPr>
          <w:rFonts w:ascii="Times New Roman" w:eastAsia="Times New Roman" w:hAnsi="Times New Roman" w:cs="Times New Roman"/>
          <w:b/>
          <w:bCs/>
          <w:color w:val="1F497D"/>
          <w:sz w:val="24"/>
          <w:szCs w:val="24"/>
          <w:lang w:eastAsia="fr-FR"/>
        </w:rPr>
        <w:t xml:space="preserve"> de PH temps plein, </w:t>
      </w:r>
      <w:r>
        <w:rPr>
          <w:rFonts w:ascii="Times New Roman" w:eastAsia="Times New Roman" w:hAnsi="Times New Roman" w:cs="Times New Roman"/>
          <w:b/>
          <w:bCs/>
          <w:color w:val="1F497D"/>
          <w:sz w:val="24"/>
          <w:szCs w:val="24"/>
          <w:lang w:eastAsia="fr-FR"/>
        </w:rPr>
        <w:t xml:space="preserve">sur le </w:t>
      </w:r>
      <w:proofErr w:type="spellStart"/>
      <w:r>
        <w:rPr>
          <w:rFonts w:ascii="Times New Roman" w:eastAsia="Times New Roman" w:hAnsi="Times New Roman" w:cs="Times New Roman"/>
          <w:b/>
          <w:bCs/>
          <w:color w:val="1F497D"/>
          <w:sz w:val="24"/>
          <w:szCs w:val="24"/>
          <w:lang w:eastAsia="fr-FR"/>
        </w:rPr>
        <w:t>pole</w:t>
      </w:r>
      <w:proofErr w:type="spellEnd"/>
      <w:r>
        <w:rPr>
          <w:rFonts w:ascii="Times New Roman" w:eastAsia="Times New Roman" w:hAnsi="Times New Roman" w:cs="Times New Roman"/>
          <w:b/>
          <w:bCs/>
          <w:color w:val="1F497D"/>
          <w:sz w:val="24"/>
          <w:szCs w:val="24"/>
          <w:lang w:eastAsia="fr-FR"/>
        </w:rPr>
        <w:t xml:space="preserve"> de Biologie dans le secteur Génétique</w:t>
      </w:r>
      <w:r w:rsidRPr="00232ABF">
        <w:rPr>
          <w:rFonts w:ascii="Times New Roman" w:eastAsia="Times New Roman" w:hAnsi="Times New Roman" w:cs="Times New Roman"/>
          <w:b/>
          <w:bCs/>
          <w:color w:val="1F497D"/>
          <w:sz w:val="24"/>
          <w:szCs w:val="24"/>
          <w:lang w:eastAsia="fr-FR"/>
        </w:rPr>
        <w:t> :</w:t>
      </w:r>
    </w:p>
    <w:p w:rsidR="0029149A" w:rsidRPr="00232ABF" w:rsidRDefault="0029149A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4900F5" w:rsidRDefault="004900F5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CHU de Reims : Centre de Biologie</w:t>
      </w:r>
    </w:p>
    <w:p w:rsidR="004900F5" w:rsidRDefault="004900F5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 w:rsidRPr="007310CD">
        <w:rPr>
          <w:rFonts w:ascii="Times New Roman" w:eastAsia="Times New Roman" w:hAnsi="Times New Roman" w:cs="Times New Roman"/>
          <w:b/>
          <w:color w:val="1F497D"/>
          <w:sz w:val="24"/>
          <w:szCs w:val="24"/>
          <w:lang w:eastAsia="fr-FR"/>
        </w:rPr>
        <w:t>Liens hiérarchiques</w:t>
      </w: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 : </w:t>
      </w:r>
      <w:r w:rsidR="0077440C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Chef</w:t>
      </w: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 de pole de Biologie : Pr P </w:t>
      </w:r>
      <w:proofErr w:type="spellStart"/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Gillery</w:t>
      </w:r>
      <w:proofErr w:type="spellEnd"/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, chef de service GHI (Génétique, Immunologie, hématologie) : Pr P Nguyen, secteur de Cytogénétique : Pr M </w:t>
      </w:r>
      <w:proofErr w:type="spellStart"/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Doco-Fenzy</w:t>
      </w:r>
      <w:proofErr w:type="spellEnd"/>
    </w:p>
    <w:p w:rsidR="0029149A" w:rsidRDefault="0029149A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</w:p>
    <w:p w:rsidR="007310CD" w:rsidRDefault="004900F5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L’équipe de cytogénétique se compose actuellement de </w:t>
      </w:r>
    </w:p>
    <w:p w:rsidR="004900F5" w:rsidRPr="007310CD" w:rsidRDefault="007310CD" w:rsidP="007310CD">
      <w:pPr>
        <w:pStyle w:val="Paragraphedeliste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 w:rsidRPr="007310CD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4 praticiens</w:t>
      </w:r>
    </w:p>
    <w:p w:rsidR="007310CD" w:rsidRPr="0029149A" w:rsidRDefault="007310CD" w:rsidP="007310CD">
      <w:pPr>
        <w:pStyle w:val="Paragraphedeliste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 w:rsidRPr="0029149A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Pr Martine DOCO-FENZY</w:t>
      </w:r>
    </w:p>
    <w:p w:rsidR="004900F5" w:rsidRPr="0029149A" w:rsidRDefault="004900F5" w:rsidP="0029149A">
      <w:pPr>
        <w:pStyle w:val="Paragraphedeliste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 w:rsidRPr="0029149A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Dr Marie-Claude MELUN BLOCQUAUX </w:t>
      </w:r>
    </w:p>
    <w:p w:rsidR="004900F5" w:rsidRPr="0029149A" w:rsidRDefault="004900F5" w:rsidP="0029149A">
      <w:pPr>
        <w:pStyle w:val="Paragraphedeliste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 w:rsidRPr="0029149A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Dr Béatrice DELEPINE</w:t>
      </w:r>
    </w:p>
    <w:p w:rsidR="004900F5" w:rsidRPr="0029149A" w:rsidRDefault="004900F5" w:rsidP="0029149A">
      <w:pPr>
        <w:pStyle w:val="Paragraphedeliste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 w:rsidRPr="0029149A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Dr Baptiste GAILLARD</w:t>
      </w:r>
    </w:p>
    <w:p w:rsidR="004900F5" w:rsidRPr="0029149A" w:rsidRDefault="007310CD" w:rsidP="0029149A">
      <w:pPr>
        <w:pStyle w:val="Paragraphedeliste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2 </w:t>
      </w:r>
      <w:r w:rsidR="004900F5" w:rsidRPr="0029149A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Ingénieurs en ACPA : </w:t>
      </w:r>
    </w:p>
    <w:p w:rsidR="004900F5" w:rsidRPr="0029149A" w:rsidRDefault="004900F5" w:rsidP="0029149A">
      <w:pPr>
        <w:pStyle w:val="Paragraphedeliste"/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 w:rsidRPr="0029149A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Dr Emilie LANDAIS </w:t>
      </w:r>
    </w:p>
    <w:p w:rsidR="004900F5" w:rsidRDefault="004900F5" w:rsidP="0029149A">
      <w:pPr>
        <w:autoSpaceDE w:val="0"/>
        <w:autoSpaceDN w:val="0"/>
        <w:spacing w:after="0" w:line="240" w:lineRule="auto"/>
        <w:ind w:left="372" w:firstLine="708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proofErr w:type="gramStart"/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et</w:t>
      </w:r>
      <w:proofErr w:type="gramEnd"/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 Dr Lucas HERISSANT</w:t>
      </w:r>
    </w:p>
    <w:p w:rsidR="004900F5" w:rsidRPr="0029149A" w:rsidRDefault="004900F5" w:rsidP="0029149A">
      <w:pPr>
        <w:pStyle w:val="Paragraphedeliste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 w:rsidRPr="0029149A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2 secrétaires </w:t>
      </w:r>
    </w:p>
    <w:p w:rsidR="004900F5" w:rsidRPr="0029149A" w:rsidRDefault="004900F5" w:rsidP="0029149A">
      <w:pPr>
        <w:pStyle w:val="Paragraphedeliste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 w:rsidRPr="0029149A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6 techniciens</w:t>
      </w:r>
    </w:p>
    <w:p w:rsidR="0029149A" w:rsidRDefault="0029149A" w:rsidP="0029149A">
      <w:pPr>
        <w:pStyle w:val="Paragraphedeliste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 w:rsidRPr="0029149A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2 cadres de santé</w:t>
      </w:r>
    </w:p>
    <w:p w:rsidR="007310CD" w:rsidRPr="0029149A" w:rsidRDefault="007310CD" w:rsidP="007310CD">
      <w:pPr>
        <w:pStyle w:val="Paragraphedeliste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</w:p>
    <w:p w:rsidR="004900F5" w:rsidRDefault="004900F5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Activité </w:t>
      </w:r>
      <w:r w:rsidR="007310CD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réalisée :</w:t>
      </w: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 </w:t>
      </w:r>
      <w:r w:rsidR="007310CD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Cytogénétique </w:t>
      </w: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prénatal</w:t>
      </w:r>
      <w:r w:rsidR="007310CD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e</w:t>
      </w: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, postnatal</w:t>
      </w:r>
      <w:r w:rsidR="007310CD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e</w:t>
      </w: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 et oncohématologie</w:t>
      </w:r>
    </w:p>
    <w:p w:rsidR="004900F5" w:rsidRDefault="004900F5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</w:p>
    <w:p w:rsidR="004900F5" w:rsidRDefault="004900F5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L’équipe</w:t>
      </w:r>
      <w:r w:rsidR="0029149A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 de biologie (cytogénétique et génétique moléculaire</w:t>
      </w:r>
      <w:r w:rsidR="0077440C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 (Pr AS LEBRE,</w:t>
      </w:r>
      <w:r w:rsidR="0077440C" w:rsidRPr="0077440C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 </w:t>
      </w:r>
      <w:r w:rsidR="0077440C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Pr</w:t>
      </w:r>
      <w:bookmarkStart w:id="0" w:name="_GoBack"/>
      <w:bookmarkEnd w:id="0"/>
      <w:r w:rsidR="0077440C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 C CLAVEL</w:t>
      </w:r>
      <w:r w:rsidR="0029149A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)</w:t>
      </w: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 travaille en lien étroit avec l’</w:t>
      </w:r>
      <w:r w:rsidR="0029149A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équipe clinique (Dr C POIRSIER, Dr M SPODENKIEWICK, Dr M MOZELLE, L LISSY (conseillère en génétique), </w:t>
      </w:r>
      <w:r w:rsidR="007310CD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bâ</w:t>
      </w:r>
      <w:r w:rsidR="0029149A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timent AMH2 3eme étage). </w:t>
      </w:r>
    </w:p>
    <w:p w:rsidR="004900F5" w:rsidRDefault="004900F5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</w:p>
    <w:p w:rsidR="004900F5" w:rsidRDefault="004900F5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Locaux neufs : ouverture du service le 24 janvier 2020</w:t>
      </w:r>
    </w:p>
    <w:p w:rsidR="0029149A" w:rsidRDefault="0029149A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</w:p>
    <w:p w:rsidR="0029149A" w:rsidRDefault="0029149A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F497D"/>
          <w:sz w:val="24"/>
          <w:szCs w:val="24"/>
          <w:lang w:eastAsia="fr-FR"/>
        </w:rPr>
      </w:pPr>
      <w:r w:rsidRPr="0029149A">
        <w:rPr>
          <w:rFonts w:ascii="Times New Roman" w:eastAsia="Times New Roman" w:hAnsi="Times New Roman" w:cs="Times New Roman"/>
          <w:b/>
          <w:color w:val="1F497D"/>
          <w:sz w:val="24"/>
          <w:szCs w:val="24"/>
          <w:lang w:eastAsia="fr-FR"/>
        </w:rPr>
        <w:t>Profil du poste</w:t>
      </w:r>
    </w:p>
    <w:p w:rsidR="00DC69BC" w:rsidRPr="0029149A" w:rsidRDefault="00DC69BC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F497D"/>
          <w:sz w:val="24"/>
          <w:szCs w:val="24"/>
          <w:lang w:eastAsia="fr-FR"/>
        </w:rPr>
      </w:pPr>
    </w:p>
    <w:p w:rsidR="0029149A" w:rsidRDefault="00954112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Remplacer le Dr Marie-Claude MELUN BLOCQUAUX qui prend sa retraite</w:t>
      </w:r>
      <w:r w:rsidR="00DC69BC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 afin de garantir le d</w:t>
      </w:r>
      <w:r w:rsidR="0029149A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iagnostic en Cytogénétique (</w:t>
      </w:r>
      <w:proofErr w:type="spellStart"/>
      <w:r w:rsidR="0029149A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Cytogénomique</w:t>
      </w:r>
      <w:proofErr w:type="spellEnd"/>
      <w:r w:rsidR="0029149A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) : validation des demandes, interprétation et validation des analyses réalisées pour les indications de diagnostic prénatal et postnatal en lien avec les différents service</w:t>
      </w:r>
      <w:r w:rsidR="007310CD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s</w:t>
      </w:r>
      <w:r w:rsidR="0029149A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 du GHT (pédiatrie, endocrinologie, gynécologie, neurologie etc.)</w:t>
      </w:r>
    </w:p>
    <w:p w:rsidR="00954112" w:rsidRDefault="0029149A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Validation des techniques classiques des Caryotype</w:t>
      </w:r>
      <w:r w:rsidR="00954112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, FISH, (optionnel ACPA et DPNI) </w:t>
      </w:r>
    </w:p>
    <w:p w:rsidR="0029149A" w:rsidRDefault="00954112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Encadrement et formation du personnel technique du secteur</w:t>
      </w:r>
    </w:p>
    <w:p w:rsidR="00954112" w:rsidRDefault="00954112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Participation aux développements technologiques</w:t>
      </w:r>
    </w:p>
    <w:p w:rsidR="00954112" w:rsidRDefault="00954112" w:rsidP="0095411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Le praticien devra participer aux réunions hebdomadaires du CPDPN (Dr JP </w:t>
      </w:r>
      <w:proofErr w:type="spellStart"/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Bory</w:t>
      </w:r>
      <w:proofErr w:type="spellEnd"/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) </w:t>
      </w:r>
    </w:p>
    <w:p w:rsidR="007310CD" w:rsidRDefault="007310CD" w:rsidP="0095411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</w:p>
    <w:p w:rsidR="00DC69BC" w:rsidRPr="00DC69BC" w:rsidRDefault="00DC69BC" w:rsidP="00DC69B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Autres Missions </w:t>
      </w:r>
    </w:p>
    <w:p w:rsidR="00DC69BC" w:rsidRPr="00DC69BC" w:rsidRDefault="00DC69BC" w:rsidP="00DC69BC">
      <w:pPr>
        <w:pStyle w:val="Paragraphedeliste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DC69BC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Participer à la démarche d’accréditation</w:t>
      </w:r>
    </w:p>
    <w:p w:rsidR="00DC69BC" w:rsidRPr="00DC69BC" w:rsidRDefault="00DC69BC" w:rsidP="00DC69BC">
      <w:pPr>
        <w:pStyle w:val="Paragraphedeliste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DC69BC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Participer à la réalisation de documents d’information</w:t>
      </w:r>
    </w:p>
    <w:p w:rsidR="00DC69BC" w:rsidRPr="00DC69BC" w:rsidRDefault="00DC69BC" w:rsidP="00DC69BC">
      <w:pPr>
        <w:pStyle w:val="Paragraphedeliste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DC69BC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Participer à la formation médicale</w:t>
      </w:r>
    </w:p>
    <w:p w:rsidR="00DC69BC" w:rsidRPr="00C65A9E" w:rsidRDefault="00DC69BC" w:rsidP="00DC69BC">
      <w:pPr>
        <w:pStyle w:val="Paragraphedeliste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DC69BC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Développer la recherche clinique</w:t>
      </w:r>
    </w:p>
    <w:p w:rsidR="00C65A9E" w:rsidRPr="00DC69BC" w:rsidRDefault="00C65A9E" w:rsidP="00C65A9E">
      <w:pPr>
        <w:pStyle w:val="Paragraphedeliste"/>
        <w:autoSpaceDE w:val="0"/>
        <w:autoSpaceDN w:val="0"/>
        <w:spacing w:after="0" w:line="240" w:lineRule="auto"/>
        <w:ind w:left="759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54112" w:rsidRDefault="00954112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</w:p>
    <w:p w:rsidR="00DC69BC" w:rsidRDefault="00DC69BC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F497D"/>
          <w:sz w:val="24"/>
          <w:szCs w:val="24"/>
          <w:lang w:eastAsia="fr-FR"/>
        </w:rPr>
      </w:pPr>
      <w:r w:rsidRPr="00DC69BC">
        <w:rPr>
          <w:rFonts w:ascii="Times New Roman" w:eastAsia="Times New Roman" w:hAnsi="Times New Roman" w:cs="Times New Roman"/>
          <w:b/>
          <w:color w:val="1F497D"/>
          <w:sz w:val="24"/>
          <w:szCs w:val="24"/>
          <w:lang w:eastAsia="fr-FR"/>
        </w:rPr>
        <w:t>Compétences requises</w:t>
      </w:r>
    </w:p>
    <w:p w:rsidR="00DC69BC" w:rsidRPr="00DC69BC" w:rsidRDefault="00DC69BC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F497D"/>
          <w:sz w:val="24"/>
          <w:szCs w:val="24"/>
          <w:lang w:eastAsia="fr-FR"/>
        </w:rPr>
      </w:pPr>
    </w:p>
    <w:p w:rsidR="00DC69BC" w:rsidRDefault="00DC69BC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 w:rsidRPr="00C65A9E">
        <w:rPr>
          <w:rFonts w:ascii="Times New Roman" w:eastAsia="Times New Roman" w:hAnsi="Times New Roman" w:cs="Times New Roman"/>
          <w:b/>
          <w:color w:val="1F497D"/>
          <w:sz w:val="24"/>
          <w:szCs w:val="24"/>
          <w:lang w:eastAsia="fr-FR"/>
        </w:rPr>
        <w:lastRenderedPageBreak/>
        <w:t>Formation </w:t>
      </w: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: médecin/pharmacien titulaire d’un diplôme lui permettant d’exercer la cytogénétique avec les agréments et autorisation requises. Connaissance des guides de bonne pratique en cytogénétique</w:t>
      </w:r>
    </w:p>
    <w:p w:rsidR="00C65A9E" w:rsidRDefault="001B76E2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Formation en génétique moléculaire souhaitée mais non obligatoire.</w:t>
      </w:r>
    </w:p>
    <w:p w:rsidR="00DC69BC" w:rsidRDefault="00DC69BC" w:rsidP="0029149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Aptitude au Travail en équipe pour assurer la continuité des soins et du service publique.</w:t>
      </w:r>
    </w:p>
    <w:p w:rsidR="00DC69BC" w:rsidRDefault="00DC69BC" w:rsidP="00DC69B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7310CD" w:rsidRDefault="007310CD" w:rsidP="007310C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F497D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b/>
          <w:color w:val="1F497D"/>
          <w:sz w:val="24"/>
          <w:szCs w:val="24"/>
          <w:lang w:eastAsia="fr-FR"/>
        </w:rPr>
        <w:t xml:space="preserve">Disponibilité du poste : </w:t>
      </w:r>
    </w:p>
    <w:p w:rsidR="007310CD" w:rsidRPr="007310CD" w:rsidRDefault="007310CD" w:rsidP="007310CD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  <w:r w:rsidRPr="007310CD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Le poste est </w:t>
      </w: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à</w:t>
      </w:r>
      <w:r w:rsidRPr="007310CD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 pouvoir</w:t>
      </w: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 pour</w:t>
      </w:r>
      <w:r w:rsidRPr="007310CD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 le 1</w:t>
      </w:r>
      <w:r w:rsidRPr="007310CD">
        <w:rPr>
          <w:rFonts w:ascii="Times New Roman" w:eastAsia="Times New Roman" w:hAnsi="Times New Roman" w:cs="Times New Roman"/>
          <w:color w:val="1F497D"/>
          <w:sz w:val="24"/>
          <w:szCs w:val="24"/>
          <w:vertAlign w:val="superscript"/>
          <w:lang w:eastAsia="fr-FR"/>
        </w:rPr>
        <w:t>er</w:t>
      </w:r>
      <w:r w:rsidRPr="007310CD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juillet</w:t>
      </w:r>
      <w:r w:rsidRPr="007310CD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 2020</w:t>
      </w:r>
    </w:p>
    <w:p w:rsidR="00232ABF" w:rsidRPr="00232ABF" w:rsidRDefault="00232ABF" w:rsidP="002914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32ABF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 </w:t>
      </w:r>
    </w:p>
    <w:p w:rsidR="00232ABF" w:rsidRPr="00232ABF" w:rsidRDefault="007310CD" w:rsidP="002914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Contact : </w:t>
      </w:r>
      <w:r w:rsidR="00232ABF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 xml:space="preserve">Martine </w:t>
      </w:r>
      <w:proofErr w:type="spellStart"/>
      <w:r w:rsidR="00232ABF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Doco-Fenzy</w:t>
      </w:r>
      <w:proofErr w:type="spellEnd"/>
    </w:p>
    <w:p w:rsidR="00232ABF" w:rsidRDefault="00232ABF" w:rsidP="0029149A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</w:pPr>
      <w:r w:rsidRPr="00232ABF"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  <w:t> </w:t>
      </w:r>
      <w:hyperlink r:id="rId6" w:history="1">
        <w:r w:rsidR="0029149A" w:rsidRPr="00073146">
          <w:rPr>
            <w:rStyle w:val="Lienhypertexte"/>
            <w:rFonts w:ascii="Times New Roman" w:eastAsia="Times New Roman" w:hAnsi="Times New Roman" w:cs="Times New Roman"/>
            <w:sz w:val="24"/>
            <w:szCs w:val="24"/>
            <w:lang w:eastAsia="fr-FR"/>
          </w:rPr>
          <w:t>mdocofenzy@chu-reims.fr</w:t>
        </w:r>
      </w:hyperlink>
    </w:p>
    <w:p w:rsidR="0029149A" w:rsidRPr="00232ABF" w:rsidRDefault="007310CD" w:rsidP="002914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 xml:space="preserve"> </w:t>
      </w:r>
      <w:proofErr w:type="gramStart"/>
      <w:r w:rsidR="0029149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tel</w:t>
      </w:r>
      <w:proofErr w:type="gramEnd"/>
      <w:r w:rsidR="0029149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 xml:space="preserve"> 0326789003 - 0326788245</w:t>
      </w:r>
    </w:p>
    <w:p w:rsidR="00A63E13" w:rsidRDefault="0077440C"/>
    <w:sectPr w:rsidR="00A63E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E0C01"/>
    <w:multiLevelType w:val="hybridMultilevel"/>
    <w:tmpl w:val="6F523886"/>
    <w:lvl w:ilvl="0" w:tplc="659A3F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7E1C50"/>
    <w:multiLevelType w:val="hybridMultilevel"/>
    <w:tmpl w:val="ABF8BDB4"/>
    <w:lvl w:ilvl="0" w:tplc="8C529146">
      <w:start w:val="2"/>
      <w:numFmt w:val="bullet"/>
      <w:lvlText w:val=""/>
      <w:lvlJc w:val="left"/>
      <w:pPr>
        <w:ind w:left="759" w:hanging="360"/>
      </w:pPr>
      <w:rPr>
        <w:rFonts w:ascii="Symbol" w:eastAsia="Times New Roman" w:hAnsi="Symbol" w:cs="Courier New" w:hint="default"/>
        <w:color w:val="1F497D"/>
      </w:rPr>
    </w:lvl>
    <w:lvl w:ilvl="1" w:tplc="040C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ABF"/>
    <w:rsid w:val="001B76E2"/>
    <w:rsid w:val="00232ABF"/>
    <w:rsid w:val="0029149A"/>
    <w:rsid w:val="004900F5"/>
    <w:rsid w:val="007310CD"/>
    <w:rsid w:val="0077440C"/>
    <w:rsid w:val="00954112"/>
    <w:rsid w:val="00A15203"/>
    <w:rsid w:val="00C223CE"/>
    <w:rsid w:val="00C65A9E"/>
    <w:rsid w:val="00DC69BC"/>
    <w:rsid w:val="00EC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m3254662396760698871msolistparagraph">
    <w:name w:val="m_3254662396760698871msolistparagraph"/>
    <w:basedOn w:val="Normal"/>
    <w:rsid w:val="00232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232ABF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291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m3254662396760698871msolistparagraph">
    <w:name w:val="m_3254662396760698871msolistparagraph"/>
    <w:basedOn w:val="Normal"/>
    <w:rsid w:val="00232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232ABF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291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docofenzy@chu-reims.f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373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 Reims</Company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mdoco</dc:creator>
  <cp:lastModifiedBy>mdoco</cp:lastModifiedBy>
  <cp:revision>5</cp:revision>
  <dcterms:created xsi:type="dcterms:W3CDTF">2020-01-08T15:35:00Z</dcterms:created>
  <dcterms:modified xsi:type="dcterms:W3CDTF">2020-01-20T12:04:00Z</dcterms:modified>
</cp:coreProperties>
</file>